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502DC" w14:textId="77777777" w:rsidR="005266CE" w:rsidRPr="004B79FD" w:rsidRDefault="005266CE" w:rsidP="002A0C38">
      <w:pPr>
        <w:ind w:left="-1418" w:right="-46"/>
        <w:jc w:val="right"/>
        <w:rPr>
          <w:rFonts w:asciiTheme="minorHAnsi" w:hAnsiTheme="minorHAnsi" w:cstheme="minorHAnsi"/>
          <w:b/>
          <w:color w:val="1F4E79" w:themeColor="accent1" w:themeShade="80"/>
          <w:sz w:val="40"/>
          <w:szCs w:val="40"/>
        </w:rPr>
      </w:pPr>
    </w:p>
    <w:p w14:paraId="4C2B9B7F" w14:textId="77777777" w:rsidR="005266CE" w:rsidRPr="004B79FD" w:rsidRDefault="005266CE" w:rsidP="002A0C38">
      <w:pPr>
        <w:ind w:left="-1418" w:right="-46"/>
        <w:jc w:val="right"/>
        <w:rPr>
          <w:rFonts w:asciiTheme="minorHAnsi" w:hAnsiTheme="minorHAnsi" w:cstheme="minorHAnsi"/>
          <w:b/>
          <w:color w:val="1F4E79" w:themeColor="accent1" w:themeShade="80"/>
          <w:sz w:val="40"/>
          <w:szCs w:val="40"/>
        </w:rPr>
      </w:pPr>
    </w:p>
    <w:p w14:paraId="3FF92E5B" w14:textId="77777777" w:rsidR="00F73050" w:rsidRPr="004B79FD" w:rsidRDefault="00F73050" w:rsidP="002A0C38">
      <w:pPr>
        <w:ind w:left="-1418" w:right="-46"/>
        <w:jc w:val="right"/>
        <w:rPr>
          <w:rFonts w:asciiTheme="minorHAnsi" w:hAnsiTheme="minorHAnsi" w:cstheme="minorHAnsi"/>
          <w:b/>
          <w:color w:val="1F4E79" w:themeColor="accent1" w:themeShade="80"/>
          <w:sz w:val="40"/>
          <w:szCs w:val="40"/>
        </w:rPr>
      </w:pPr>
      <w:r w:rsidRPr="004B79FD">
        <w:rPr>
          <w:rFonts w:asciiTheme="minorHAnsi" w:hAnsiTheme="minorHAnsi" w:cstheme="minorHAnsi"/>
          <w:b/>
          <w:color w:val="1F4E79" w:themeColor="accent1" w:themeShade="80"/>
          <w:sz w:val="40"/>
          <w:szCs w:val="40"/>
        </w:rPr>
        <w:t>Bradwell with Pattiswick Parish Council</w:t>
      </w:r>
    </w:p>
    <w:p w14:paraId="55741D04" w14:textId="77777777" w:rsidR="00F73050" w:rsidRPr="004B79FD" w:rsidRDefault="00F73050" w:rsidP="002A0C38">
      <w:pPr>
        <w:ind w:left="-1418" w:right="-46"/>
        <w:jc w:val="right"/>
        <w:rPr>
          <w:rFonts w:asciiTheme="minorHAnsi" w:hAnsiTheme="minorHAnsi" w:cstheme="minorHAnsi"/>
          <w:b/>
          <w:color w:val="1F4E79" w:themeColor="accent1" w:themeShade="80"/>
          <w:sz w:val="40"/>
          <w:szCs w:val="40"/>
        </w:rPr>
      </w:pPr>
    </w:p>
    <w:p w14:paraId="628A18FD" w14:textId="77777777" w:rsidR="00F73050" w:rsidRPr="004B79FD" w:rsidRDefault="00F73050" w:rsidP="002A0C38">
      <w:pPr>
        <w:ind w:left="-1418" w:right="-46"/>
        <w:jc w:val="right"/>
        <w:rPr>
          <w:rFonts w:asciiTheme="minorHAnsi" w:hAnsiTheme="minorHAnsi" w:cstheme="minorHAnsi"/>
          <w:b/>
          <w:color w:val="1F4E79" w:themeColor="accent1" w:themeShade="80"/>
          <w:sz w:val="40"/>
          <w:szCs w:val="40"/>
        </w:rPr>
      </w:pPr>
    </w:p>
    <w:p w14:paraId="66ED8962" w14:textId="77777777" w:rsidR="00F73050" w:rsidRPr="004B79FD" w:rsidRDefault="00F73050" w:rsidP="002A0C38">
      <w:pPr>
        <w:ind w:left="-1418" w:right="-46"/>
        <w:jc w:val="right"/>
        <w:rPr>
          <w:rFonts w:asciiTheme="minorHAnsi" w:hAnsiTheme="minorHAnsi" w:cstheme="minorHAnsi"/>
          <w:b/>
          <w:color w:val="1F4E79" w:themeColor="accent1" w:themeShade="80"/>
          <w:sz w:val="40"/>
          <w:szCs w:val="40"/>
        </w:rPr>
      </w:pPr>
      <w:r w:rsidRPr="004B79FD">
        <w:rPr>
          <w:rFonts w:asciiTheme="minorHAnsi" w:hAnsiTheme="minorHAnsi" w:cstheme="minorHAnsi"/>
          <w:b/>
          <w:color w:val="1F4E79" w:themeColor="accent1" w:themeShade="80"/>
          <w:sz w:val="40"/>
          <w:szCs w:val="40"/>
        </w:rPr>
        <w:t>Procedure for Co-option of a Councillor</w:t>
      </w:r>
      <w:r w:rsidR="005266CE" w:rsidRPr="004B79FD">
        <w:rPr>
          <w:rFonts w:asciiTheme="minorHAnsi" w:hAnsiTheme="minorHAnsi" w:cstheme="minorHAnsi"/>
          <w:b/>
          <w:color w:val="1F4E79" w:themeColor="accent1" w:themeShade="80"/>
          <w:sz w:val="40"/>
          <w:szCs w:val="40"/>
        </w:rPr>
        <w:br/>
      </w:r>
      <w:r w:rsidR="008742D5" w:rsidRPr="004B79FD">
        <w:rPr>
          <w:rFonts w:asciiTheme="minorHAnsi" w:hAnsiTheme="minorHAnsi" w:cstheme="minorHAnsi"/>
          <w:b/>
          <w:color w:val="1F4E79" w:themeColor="accent1" w:themeShade="80"/>
          <w:sz w:val="40"/>
          <w:szCs w:val="40"/>
        </w:rPr>
        <w:t>to fill a</w:t>
      </w:r>
      <w:r w:rsidR="005266CE" w:rsidRPr="004B79FD">
        <w:rPr>
          <w:rFonts w:asciiTheme="minorHAnsi" w:hAnsiTheme="minorHAnsi" w:cstheme="minorHAnsi"/>
          <w:b/>
          <w:color w:val="1F4E79" w:themeColor="accent1" w:themeShade="80"/>
          <w:sz w:val="40"/>
          <w:szCs w:val="40"/>
        </w:rPr>
        <w:t xml:space="preserve"> </w:t>
      </w:r>
      <w:r w:rsidR="008742D5" w:rsidRPr="004B79FD">
        <w:rPr>
          <w:rFonts w:asciiTheme="minorHAnsi" w:hAnsiTheme="minorHAnsi" w:cstheme="minorHAnsi"/>
          <w:b/>
          <w:color w:val="1F4E79" w:themeColor="accent1" w:themeShade="80"/>
          <w:sz w:val="40"/>
          <w:szCs w:val="40"/>
        </w:rPr>
        <w:t>casual vacancy on the Parish Council</w:t>
      </w:r>
      <w:r w:rsidRPr="004B79FD">
        <w:rPr>
          <w:rFonts w:asciiTheme="minorHAnsi" w:hAnsiTheme="minorHAnsi" w:cstheme="minorHAnsi"/>
          <w:b/>
          <w:color w:val="1F4E79" w:themeColor="accent1" w:themeShade="80"/>
          <w:sz w:val="40"/>
          <w:szCs w:val="40"/>
        </w:rPr>
        <w:br/>
      </w:r>
    </w:p>
    <w:p w14:paraId="41BC6EE2" w14:textId="77777777" w:rsidR="00F73050" w:rsidRPr="004B79FD" w:rsidRDefault="00F73050" w:rsidP="002A0C38">
      <w:pPr>
        <w:ind w:left="-1418" w:right="-46"/>
        <w:jc w:val="right"/>
        <w:rPr>
          <w:rFonts w:asciiTheme="minorHAnsi" w:hAnsiTheme="minorHAnsi" w:cstheme="minorHAnsi"/>
          <w:b/>
          <w:color w:val="1F4E79" w:themeColor="accent1" w:themeShade="80"/>
          <w:sz w:val="40"/>
          <w:szCs w:val="40"/>
        </w:rPr>
      </w:pPr>
    </w:p>
    <w:p w14:paraId="74F6BEB9" w14:textId="77777777" w:rsidR="00F73050" w:rsidRPr="004B79FD" w:rsidRDefault="00F73050" w:rsidP="002A0C38">
      <w:pPr>
        <w:ind w:left="-1418" w:right="-46"/>
        <w:jc w:val="right"/>
        <w:rPr>
          <w:rFonts w:asciiTheme="minorHAnsi" w:hAnsiTheme="minorHAnsi" w:cstheme="minorHAnsi"/>
          <w:b/>
          <w:color w:val="1F4E79" w:themeColor="accent1" w:themeShade="80"/>
          <w:sz w:val="40"/>
          <w:szCs w:val="40"/>
        </w:rPr>
      </w:pPr>
    </w:p>
    <w:p w14:paraId="38FFAB41" w14:textId="77777777" w:rsidR="00F73050" w:rsidRPr="004B79FD" w:rsidRDefault="00F73050" w:rsidP="002A0C38">
      <w:pPr>
        <w:ind w:left="-1418" w:right="-46"/>
        <w:jc w:val="right"/>
        <w:rPr>
          <w:rFonts w:asciiTheme="minorHAnsi" w:hAnsiTheme="minorHAnsi" w:cstheme="minorHAnsi"/>
          <w:b/>
          <w:color w:val="1F4E79" w:themeColor="accent1" w:themeShade="80"/>
          <w:sz w:val="40"/>
          <w:szCs w:val="40"/>
        </w:rPr>
      </w:pPr>
    </w:p>
    <w:p w14:paraId="4359B3C1" w14:textId="77777777" w:rsidR="00F73050" w:rsidRPr="004B79FD" w:rsidRDefault="00F73050" w:rsidP="002A0C38">
      <w:pPr>
        <w:ind w:left="-1418" w:right="-46"/>
        <w:jc w:val="right"/>
        <w:rPr>
          <w:rFonts w:asciiTheme="minorHAnsi" w:hAnsiTheme="minorHAnsi" w:cstheme="minorHAnsi"/>
          <w:b/>
          <w:color w:val="1F4E79" w:themeColor="accent1" w:themeShade="80"/>
          <w:sz w:val="40"/>
          <w:szCs w:val="40"/>
        </w:rPr>
      </w:pPr>
    </w:p>
    <w:p w14:paraId="6351D677" w14:textId="77777777" w:rsidR="00F73050" w:rsidRPr="004B79FD" w:rsidRDefault="00F73050" w:rsidP="002A0C38">
      <w:pPr>
        <w:ind w:left="-1418" w:right="-46"/>
        <w:jc w:val="right"/>
        <w:rPr>
          <w:rFonts w:asciiTheme="minorHAnsi" w:hAnsiTheme="minorHAnsi" w:cstheme="minorHAnsi"/>
          <w:b/>
          <w:color w:val="1F4E79" w:themeColor="accent1" w:themeShade="80"/>
          <w:sz w:val="40"/>
          <w:szCs w:val="40"/>
        </w:rPr>
      </w:pPr>
    </w:p>
    <w:p w14:paraId="559D8DE3" w14:textId="77777777" w:rsidR="00F73050" w:rsidRPr="004B79FD" w:rsidRDefault="00F73050" w:rsidP="002A0C38">
      <w:pPr>
        <w:ind w:left="-1418" w:right="-46"/>
        <w:jc w:val="right"/>
        <w:rPr>
          <w:rFonts w:asciiTheme="minorHAnsi" w:hAnsiTheme="minorHAnsi" w:cstheme="minorHAnsi"/>
          <w:b/>
          <w:color w:val="1F4E79" w:themeColor="accent1" w:themeShade="80"/>
          <w:sz w:val="40"/>
          <w:szCs w:val="40"/>
        </w:rPr>
      </w:pPr>
    </w:p>
    <w:p w14:paraId="18592492" w14:textId="77777777" w:rsidR="00F73050" w:rsidRPr="004B79FD" w:rsidRDefault="00F73050" w:rsidP="002A0C38">
      <w:pPr>
        <w:ind w:left="-1418" w:right="-46"/>
        <w:jc w:val="right"/>
        <w:rPr>
          <w:rFonts w:asciiTheme="minorHAnsi" w:hAnsiTheme="minorHAnsi" w:cstheme="minorHAnsi"/>
          <w:b/>
          <w:color w:val="1F4E79" w:themeColor="accent1" w:themeShade="80"/>
          <w:sz w:val="40"/>
          <w:szCs w:val="40"/>
        </w:rPr>
      </w:pPr>
    </w:p>
    <w:tbl>
      <w:tblPr>
        <w:tblStyle w:val="TableGrid"/>
        <w:tblW w:w="0" w:type="auto"/>
        <w:jc w:val="right"/>
        <w:tblLook w:val="04A0" w:firstRow="1" w:lastRow="0" w:firstColumn="1" w:lastColumn="0" w:noHBand="0" w:noVBand="1"/>
      </w:tblPr>
      <w:tblGrid>
        <w:gridCol w:w="1990"/>
        <w:gridCol w:w="2982"/>
      </w:tblGrid>
      <w:tr w:rsidR="00355B2F" w:rsidRPr="004B79FD" w14:paraId="0F2D1404" w14:textId="77777777" w:rsidTr="00EF4906">
        <w:trPr>
          <w:jc w:val="right"/>
        </w:trPr>
        <w:tc>
          <w:tcPr>
            <w:tcW w:w="1990" w:type="dxa"/>
          </w:tcPr>
          <w:p w14:paraId="2EDCA61E" w14:textId="77777777" w:rsidR="00355B2F" w:rsidRPr="004B79FD" w:rsidRDefault="00355B2F" w:rsidP="00EF4906">
            <w:pPr>
              <w:tabs>
                <w:tab w:val="left" w:pos="5670"/>
              </w:tabs>
              <w:ind w:right="-46"/>
              <w:rPr>
                <w:rFonts w:asciiTheme="minorHAnsi" w:hAnsiTheme="minorHAnsi" w:cstheme="minorHAnsi"/>
                <w:b/>
                <w:color w:val="1F4E79" w:themeColor="accent1" w:themeShade="80"/>
                <w:szCs w:val="24"/>
              </w:rPr>
            </w:pPr>
            <w:r w:rsidRPr="004B79FD">
              <w:rPr>
                <w:rFonts w:asciiTheme="minorHAnsi" w:hAnsiTheme="minorHAnsi" w:cstheme="minorHAnsi"/>
                <w:b/>
                <w:color w:val="1F4E79" w:themeColor="accent1" w:themeShade="80"/>
                <w:szCs w:val="24"/>
              </w:rPr>
              <w:t>Version</w:t>
            </w:r>
          </w:p>
        </w:tc>
        <w:tc>
          <w:tcPr>
            <w:tcW w:w="2982" w:type="dxa"/>
          </w:tcPr>
          <w:p w14:paraId="61DDA5C3" w14:textId="0A7EB5F1" w:rsidR="00355B2F" w:rsidRPr="004B79FD" w:rsidRDefault="004B79FD" w:rsidP="00EF4906">
            <w:pPr>
              <w:tabs>
                <w:tab w:val="left" w:pos="5670"/>
              </w:tabs>
              <w:ind w:right="-46"/>
              <w:rPr>
                <w:rFonts w:asciiTheme="minorHAnsi" w:hAnsiTheme="minorHAnsi" w:cstheme="minorHAnsi"/>
                <w:szCs w:val="24"/>
              </w:rPr>
            </w:pPr>
            <w:r>
              <w:rPr>
                <w:rFonts w:asciiTheme="minorHAnsi" w:hAnsiTheme="minorHAnsi" w:cstheme="minorHAnsi"/>
                <w:szCs w:val="24"/>
              </w:rPr>
              <w:t>4</w:t>
            </w:r>
            <w:r w:rsidR="00355B2F" w:rsidRPr="004B79FD">
              <w:rPr>
                <w:rFonts w:asciiTheme="minorHAnsi" w:hAnsiTheme="minorHAnsi" w:cstheme="minorHAnsi"/>
                <w:szCs w:val="24"/>
              </w:rPr>
              <w:t>.0</w:t>
            </w:r>
          </w:p>
        </w:tc>
      </w:tr>
      <w:tr w:rsidR="00355B2F" w:rsidRPr="004B79FD" w14:paraId="4C548A34" w14:textId="77777777" w:rsidTr="00EF4906">
        <w:trPr>
          <w:jc w:val="right"/>
        </w:trPr>
        <w:tc>
          <w:tcPr>
            <w:tcW w:w="1990" w:type="dxa"/>
          </w:tcPr>
          <w:p w14:paraId="4F659FB0" w14:textId="77777777" w:rsidR="00355B2F" w:rsidRPr="004B79FD" w:rsidRDefault="00355B2F" w:rsidP="00EF4906">
            <w:pPr>
              <w:tabs>
                <w:tab w:val="left" w:pos="5670"/>
              </w:tabs>
              <w:ind w:right="-46"/>
              <w:rPr>
                <w:rFonts w:asciiTheme="minorHAnsi" w:hAnsiTheme="minorHAnsi" w:cstheme="minorHAnsi"/>
                <w:b/>
                <w:color w:val="1F4E79" w:themeColor="accent1" w:themeShade="80"/>
                <w:szCs w:val="24"/>
              </w:rPr>
            </w:pPr>
            <w:r w:rsidRPr="004B79FD">
              <w:rPr>
                <w:rFonts w:asciiTheme="minorHAnsi" w:hAnsiTheme="minorHAnsi" w:cstheme="minorHAnsi"/>
                <w:b/>
                <w:color w:val="1F4E79" w:themeColor="accent1" w:themeShade="80"/>
                <w:szCs w:val="24"/>
              </w:rPr>
              <w:t>Issue date</w:t>
            </w:r>
          </w:p>
        </w:tc>
        <w:tc>
          <w:tcPr>
            <w:tcW w:w="2982" w:type="dxa"/>
          </w:tcPr>
          <w:p w14:paraId="08AC12A9" w14:textId="02CBB312" w:rsidR="00355B2F" w:rsidRPr="004B79FD" w:rsidRDefault="004B79FD" w:rsidP="00EF4906">
            <w:pPr>
              <w:tabs>
                <w:tab w:val="left" w:pos="5670"/>
              </w:tabs>
              <w:ind w:right="-46"/>
              <w:rPr>
                <w:rFonts w:asciiTheme="minorHAnsi" w:hAnsiTheme="minorHAnsi" w:cstheme="minorHAnsi"/>
                <w:szCs w:val="24"/>
              </w:rPr>
            </w:pPr>
            <w:r>
              <w:rPr>
                <w:rFonts w:asciiTheme="minorHAnsi" w:hAnsiTheme="minorHAnsi" w:cstheme="minorHAnsi"/>
                <w:szCs w:val="24"/>
              </w:rPr>
              <w:t>March 2025</w:t>
            </w:r>
          </w:p>
        </w:tc>
      </w:tr>
      <w:tr w:rsidR="00355B2F" w:rsidRPr="004B79FD" w14:paraId="1B4765E9" w14:textId="77777777" w:rsidTr="00EF4906">
        <w:trPr>
          <w:jc w:val="right"/>
        </w:trPr>
        <w:tc>
          <w:tcPr>
            <w:tcW w:w="1990" w:type="dxa"/>
          </w:tcPr>
          <w:p w14:paraId="6246B831" w14:textId="77777777" w:rsidR="00355B2F" w:rsidRPr="004B79FD" w:rsidRDefault="00355B2F" w:rsidP="00EF4906">
            <w:pPr>
              <w:tabs>
                <w:tab w:val="left" w:pos="5670"/>
              </w:tabs>
              <w:ind w:right="-46"/>
              <w:rPr>
                <w:rFonts w:asciiTheme="minorHAnsi" w:hAnsiTheme="minorHAnsi" w:cstheme="minorHAnsi"/>
                <w:b/>
                <w:color w:val="1F4E79" w:themeColor="accent1" w:themeShade="80"/>
                <w:szCs w:val="24"/>
              </w:rPr>
            </w:pPr>
            <w:r w:rsidRPr="004B79FD">
              <w:rPr>
                <w:rFonts w:asciiTheme="minorHAnsi" w:hAnsiTheme="minorHAnsi" w:cstheme="minorHAnsi"/>
                <w:b/>
                <w:color w:val="1F4E79" w:themeColor="accent1" w:themeShade="80"/>
                <w:szCs w:val="24"/>
              </w:rPr>
              <w:t>Author</w:t>
            </w:r>
          </w:p>
        </w:tc>
        <w:tc>
          <w:tcPr>
            <w:tcW w:w="2982" w:type="dxa"/>
          </w:tcPr>
          <w:p w14:paraId="4E151EB2" w14:textId="77777777" w:rsidR="00355B2F" w:rsidRPr="004B79FD" w:rsidRDefault="00355B2F" w:rsidP="00EF4906">
            <w:pPr>
              <w:tabs>
                <w:tab w:val="left" w:pos="5670"/>
              </w:tabs>
              <w:ind w:right="-46"/>
              <w:rPr>
                <w:rFonts w:asciiTheme="minorHAnsi" w:hAnsiTheme="minorHAnsi" w:cstheme="minorHAnsi"/>
                <w:szCs w:val="24"/>
              </w:rPr>
            </w:pPr>
            <w:r w:rsidRPr="004B79FD">
              <w:rPr>
                <w:rFonts w:asciiTheme="minorHAnsi" w:hAnsiTheme="minorHAnsi" w:cstheme="minorHAnsi"/>
                <w:szCs w:val="24"/>
              </w:rPr>
              <w:t>Parish Clerk &amp; Responsible Financial Officer</w:t>
            </w:r>
          </w:p>
        </w:tc>
      </w:tr>
      <w:tr w:rsidR="00355B2F" w:rsidRPr="004B79FD" w14:paraId="036E9048" w14:textId="77777777" w:rsidTr="00EF4906">
        <w:trPr>
          <w:jc w:val="right"/>
        </w:trPr>
        <w:tc>
          <w:tcPr>
            <w:tcW w:w="1990" w:type="dxa"/>
          </w:tcPr>
          <w:p w14:paraId="1D1D6DEB" w14:textId="77777777" w:rsidR="00355B2F" w:rsidRPr="004B79FD" w:rsidRDefault="00355B2F" w:rsidP="00EF4906">
            <w:pPr>
              <w:tabs>
                <w:tab w:val="left" w:pos="5670"/>
              </w:tabs>
              <w:ind w:right="-46"/>
              <w:rPr>
                <w:rFonts w:asciiTheme="minorHAnsi" w:hAnsiTheme="minorHAnsi" w:cstheme="minorHAnsi"/>
                <w:b/>
                <w:color w:val="1F4E79" w:themeColor="accent1" w:themeShade="80"/>
                <w:szCs w:val="24"/>
              </w:rPr>
            </w:pPr>
            <w:r w:rsidRPr="004B79FD">
              <w:rPr>
                <w:rFonts w:asciiTheme="minorHAnsi" w:hAnsiTheme="minorHAnsi" w:cstheme="minorHAnsi"/>
                <w:b/>
                <w:color w:val="1F4E79" w:themeColor="accent1" w:themeShade="80"/>
                <w:szCs w:val="24"/>
              </w:rPr>
              <w:t>Reviewed by</w:t>
            </w:r>
          </w:p>
        </w:tc>
        <w:tc>
          <w:tcPr>
            <w:tcW w:w="2982" w:type="dxa"/>
          </w:tcPr>
          <w:p w14:paraId="0D0E94C9" w14:textId="77777777" w:rsidR="00355B2F" w:rsidRPr="004B79FD" w:rsidRDefault="00355B2F" w:rsidP="00EF4906">
            <w:pPr>
              <w:tabs>
                <w:tab w:val="left" w:pos="5670"/>
              </w:tabs>
              <w:ind w:right="-46"/>
              <w:rPr>
                <w:rFonts w:asciiTheme="minorHAnsi" w:hAnsiTheme="minorHAnsi" w:cstheme="minorHAnsi"/>
                <w:szCs w:val="24"/>
              </w:rPr>
            </w:pPr>
            <w:r w:rsidRPr="004B79FD">
              <w:rPr>
                <w:rFonts w:asciiTheme="minorHAnsi" w:hAnsiTheme="minorHAnsi" w:cstheme="minorHAnsi"/>
                <w:szCs w:val="24"/>
              </w:rPr>
              <w:t>Parish Councillors</w:t>
            </w:r>
          </w:p>
        </w:tc>
      </w:tr>
      <w:tr w:rsidR="00355B2F" w:rsidRPr="004B79FD" w14:paraId="39D86340" w14:textId="77777777" w:rsidTr="00EF4906">
        <w:trPr>
          <w:jc w:val="right"/>
        </w:trPr>
        <w:tc>
          <w:tcPr>
            <w:tcW w:w="1990" w:type="dxa"/>
          </w:tcPr>
          <w:p w14:paraId="43A1C28B" w14:textId="77777777" w:rsidR="00355B2F" w:rsidRPr="004B79FD" w:rsidRDefault="00355B2F" w:rsidP="00EF4906">
            <w:pPr>
              <w:tabs>
                <w:tab w:val="left" w:pos="5670"/>
              </w:tabs>
              <w:ind w:right="-46"/>
              <w:rPr>
                <w:rFonts w:asciiTheme="minorHAnsi" w:hAnsiTheme="minorHAnsi" w:cstheme="minorHAnsi"/>
                <w:b/>
                <w:color w:val="1F4E79" w:themeColor="accent1" w:themeShade="80"/>
                <w:szCs w:val="24"/>
              </w:rPr>
            </w:pPr>
            <w:r w:rsidRPr="004B79FD">
              <w:rPr>
                <w:rFonts w:asciiTheme="minorHAnsi" w:hAnsiTheme="minorHAnsi" w:cstheme="minorHAnsi"/>
                <w:b/>
                <w:color w:val="1F4E79" w:themeColor="accent1" w:themeShade="80"/>
                <w:szCs w:val="24"/>
              </w:rPr>
              <w:t xml:space="preserve">Adopted </w:t>
            </w:r>
          </w:p>
        </w:tc>
        <w:tc>
          <w:tcPr>
            <w:tcW w:w="2982" w:type="dxa"/>
          </w:tcPr>
          <w:p w14:paraId="2FB124AA" w14:textId="0A339FEB" w:rsidR="00355B2F" w:rsidRPr="004B79FD" w:rsidRDefault="00355B2F" w:rsidP="00EF4906">
            <w:pPr>
              <w:tabs>
                <w:tab w:val="left" w:pos="5670"/>
              </w:tabs>
              <w:ind w:right="-46"/>
              <w:rPr>
                <w:rFonts w:asciiTheme="minorHAnsi" w:hAnsiTheme="minorHAnsi" w:cstheme="minorHAnsi"/>
                <w:szCs w:val="24"/>
              </w:rPr>
            </w:pPr>
          </w:p>
        </w:tc>
      </w:tr>
      <w:tr w:rsidR="00355B2F" w:rsidRPr="004B79FD" w14:paraId="58279DD4" w14:textId="77777777" w:rsidTr="00EF4906">
        <w:trPr>
          <w:jc w:val="right"/>
        </w:trPr>
        <w:tc>
          <w:tcPr>
            <w:tcW w:w="1990" w:type="dxa"/>
            <w:tcBorders>
              <w:bottom w:val="single" w:sz="4" w:space="0" w:color="auto"/>
            </w:tcBorders>
          </w:tcPr>
          <w:p w14:paraId="3D6471C1" w14:textId="77777777" w:rsidR="00355B2F" w:rsidRPr="004B79FD" w:rsidRDefault="00355B2F" w:rsidP="00EF4906">
            <w:pPr>
              <w:tabs>
                <w:tab w:val="left" w:pos="5670"/>
              </w:tabs>
              <w:ind w:right="-46"/>
              <w:rPr>
                <w:rFonts w:asciiTheme="minorHAnsi" w:hAnsiTheme="minorHAnsi" w:cstheme="minorHAnsi"/>
                <w:b/>
                <w:color w:val="1F4E79" w:themeColor="accent1" w:themeShade="80"/>
                <w:szCs w:val="24"/>
              </w:rPr>
            </w:pPr>
            <w:r w:rsidRPr="004B79FD">
              <w:rPr>
                <w:rFonts w:asciiTheme="minorHAnsi" w:hAnsiTheme="minorHAnsi" w:cstheme="minorHAnsi"/>
                <w:b/>
                <w:color w:val="1F4E79" w:themeColor="accent1" w:themeShade="80"/>
                <w:szCs w:val="24"/>
              </w:rPr>
              <w:t>Minute</w:t>
            </w:r>
          </w:p>
        </w:tc>
        <w:tc>
          <w:tcPr>
            <w:tcW w:w="2982" w:type="dxa"/>
            <w:tcBorders>
              <w:bottom w:val="single" w:sz="4" w:space="0" w:color="auto"/>
            </w:tcBorders>
          </w:tcPr>
          <w:p w14:paraId="516CDB58" w14:textId="798AA467" w:rsidR="00355B2F" w:rsidRPr="004B79FD" w:rsidRDefault="00355B2F" w:rsidP="00EF4906">
            <w:pPr>
              <w:tabs>
                <w:tab w:val="left" w:pos="5670"/>
              </w:tabs>
              <w:ind w:right="-46"/>
              <w:rPr>
                <w:rFonts w:asciiTheme="minorHAnsi" w:hAnsiTheme="minorHAnsi" w:cstheme="minorHAnsi"/>
                <w:szCs w:val="24"/>
              </w:rPr>
            </w:pPr>
          </w:p>
        </w:tc>
      </w:tr>
      <w:tr w:rsidR="00355B2F" w:rsidRPr="004B79FD" w14:paraId="01EAED3C" w14:textId="77777777" w:rsidTr="00EF4906">
        <w:trPr>
          <w:jc w:val="right"/>
        </w:trPr>
        <w:tc>
          <w:tcPr>
            <w:tcW w:w="1990" w:type="dxa"/>
            <w:tcBorders>
              <w:bottom w:val="single" w:sz="4" w:space="0" w:color="auto"/>
            </w:tcBorders>
          </w:tcPr>
          <w:p w14:paraId="02DEA636" w14:textId="77777777" w:rsidR="00355B2F" w:rsidRPr="004B79FD" w:rsidRDefault="00355B2F" w:rsidP="00EF4906">
            <w:pPr>
              <w:tabs>
                <w:tab w:val="left" w:pos="5670"/>
              </w:tabs>
              <w:ind w:right="-46"/>
              <w:rPr>
                <w:rFonts w:asciiTheme="minorHAnsi" w:hAnsiTheme="minorHAnsi" w:cstheme="minorHAnsi"/>
                <w:b/>
                <w:color w:val="1F4E79" w:themeColor="accent1" w:themeShade="80"/>
                <w:szCs w:val="24"/>
              </w:rPr>
            </w:pPr>
            <w:r w:rsidRPr="004B79FD">
              <w:rPr>
                <w:rFonts w:asciiTheme="minorHAnsi" w:hAnsiTheme="minorHAnsi" w:cstheme="minorHAnsi"/>
                <w:b/>
                <w:color w:val="1F4E79" w:themeColor="accent1" w:themeShade="80"/>
                <w:szCs w:val="24"/>
              </w:rPr>
              <w:t>Next review date</w:t>
            </w:r>
          </w:p>
        </w:tc>
        <w:tc>
          <w:tcPr>
            <w:tcW w:w="2982" w:type="dxa"/>
            <w:tcBorders>
              <w:bottom w:val="single" w:sz="4" w:space="0" w:color="auto"/>
            </w:tcBorders>
          </w:tcPr>
          <w:p w14:paraId="329B1114" w14:textId="7696DFFC" w:rsidR="00355B2F" w:rsidRPr="004B79FD" w:rsidRDefault="004B79FD" w:rsidP="00EF4906">
            <w:pPr>
              <w:tabs>
                <w:tab w:val="left" w:pos="5670"/>
              </w:tabs>
              <w:ind w:right="-46"/>
              <w:rPr>
                <w:rFonts w:asciiTheme="minorHAnsi" w:hAnsiTheme="minorHAnsi" w:cstheme="minorHAnsi"/>
                <w:szCs w:val="24"/>
              </w:rPr>
            </w:pPr>
            <w:r>
              <w:rPr>
                <w:rFonts w:asciiTheme="minorHAnsi" w:hAnsiTheme="minorHAnsi" w:cstheme="minorHAnsi"/>
                <w:szCs w:val="24"/>
              </w:rPr>
              <w:t>March 2026</w:t>
            </w:r>
          </w:p>
        </w:tc>
      </w:tr>
    </w:tbl>
    <w:p w14:paraId="70246BAB" w14:textId="77777777" w:rsidR="00F73050" w:rsidRPr="004B79FD" w:rsidRDefault="00F73050" w:rsidP="004B79FD">
      <w:pPr>
        <w:ind w:right="-46"/>
        <w:rPr>
          <w:rFonts w:asciiTheme="minorHAnsi" w:hAnsiTheme="minorHAnsi" w:cstheme="minorHAnsi"/>
          <w:b/>
          <w:color w:val="1F4E79" w:themeColor="accent1" w:themeShade="80"/>
          <w:sz w:val="40"/>
          <w:szCs w:val="40"/>
        </w:rPr>
      </w:pPr>
    </w:p>
    <w:p w14:paraId="4043823F" w14:textId="151BC5A1" w:rsidR="00F73050" w:rsidRPr="004B79FD" w:rsidRDefault="00F73050" w:rsidP="005A7720">
      <w:pPr>
        <w:tabs>
          <w:tab w:val="left" w:pos="5670"/>
        </w:tabs>
        <w:ind w:right="-46"/>
        <w:rPr>
          <w:rFonts w:asciiTheme="minorHAnsi" w:hAnsiTheme="minorHAnsi" w:cstheme="minorHAnsi"/>
          <w:b/>
          <w:color w:val="1F4E79" w:themeColor="accent1" w:themeShade="80"/>
          <w:szCs w:val="24"/>
        </w:rPr>
      </w:pPr>
    </w:p>
    <w:p w14:paraId="78E87FED" w14:textId="77777777" w:rsidR="00F73050" w:rsidRPr="004B79FD" w:rsidRDefault="00F73050" w:rsidP="002A0C38">
      <w:pPr>
        <w:tabs>
          <w:tab w:val="left" w:pos="5670"/>
        </w:tabs>
        <w:ind w:left="-1418" w:right="-46"/>
        <w:rPr>
          <w:rFonts w:asciiTheme="minorHAnsi" w:hAnsiTheme="minorHAnsi" w:cstheme="minorHAnsi"/>
          <w:b/>
          <w:color w:val="1F4E79" w:themeColor="accent1" w:themeShade="80"/>
          <w:szCs w:val="24"/>
        </w:rPr>
        <w:sectPr w:rsidR="00F73050" w:rsidRPr="004B79FD" w:rsidSect="00404DD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299"/>
        </w:sectPr>
      </w:pPr>
    </w:p>
    <w:sdt>
      <w:sdtPr>
        <w:rPr>
          <w:rFonts w:asciiTheme="minorHAnsi" w:eastAsia="Calibri" w:hAnsiTheme="minorHAnsi" w:cstheme="minorHAnsi"/>
          <w:color w:val="000000"/>
          <w:sz w:val="24"/>
          <w:szCs w:val="22"/>
          <w:lang w:val="en-GB" w:eastAsia="en-GB"/>
        </w:rPr>
        <w:id w:val="2063211404"/>
        <w:docPartObj>
          <w:docPartGallery w:val="Table of Contents"/>
          <w:docPartUnique/>
        </w:docPartObj>
      </w:sdtPr>
      <w:sdtEndPr>
        <w:rPr>
          <w:b/>
          <w:bCs/>
          <w:noProof/>
        </w:rPr>
      </w:sdtEndPr>
      <w:sdtContent>
        <w:p w14:paraId="0A80AD86" w14:textId="77777777" w:rsidR="00355B2F" w:rsidRPr="004B79FD" w:rsidRDefault="00355B2F">
          <w:pPr>
            <w:pStyle w:val="TOCHeading"/>
            <w:rPr>
              <w:rStyle w:val="Heading1Char"/>
              <w:rFonts w:asciiTheme="minorHAnsi" w:hAnsiTheme="minorHAnsi" w:cstheme="minorHAnsi"/>
              <w:b/>
              <w:color w:val="2F5496" w:themeColor="accent5" w:themeShade="BF"/>
            </w:rPr>
          </w:pPr>
          <w:r w:rsidRPr="004B79FD">
            <w:rPr>
              <w:rStyle w:val="Heading1Char"/>
              <w:rFonts w:asciiTheme="minorHAnsi" w:hAnsiTheme="minorHAnsi" w:cstheme="minorHAnsi"/>
              <w:b/>
              <w:color w:val="2F5496" w:themeColor="accent5" w:themeShade="BF"/>
            </w:rPr>
            <w:t>Contents</w:t>
          </w:r>
        </w:p>
        <w:p w14:paraId="058D9C10" w14:textId="77777777" w:rsidR="00362CFC" w:rsidRPr="004B79FD" w:rsidRDefault="00362CFC" w:rsidP="00362CFC">
          <w:pPr>
            <w:rPr>
              <w:rFonts w:asciiTheme="minorHAnsi" w:hAnsiTheme="minorHAnsi" w:cstheme="minorHAnsi"/>
              <w:lang w:val="en-US"/>
            </w:rPr>
          </w:pPr>
        </w:p>
        <w:p w14:paraId="24A8D600" w14:textId="77777777" w:rsidR="00355B2F" w:rsidRPr="004B79FD" w:rsidRDefault="00355B2F" w:rsidP="00362CFC">
          <w:pPr>
            <w:pStyle w:val="TOC2"/>
            <w:tabs>
              <w:tab w:val="right" w:leader="dot" w:pos="7938"/>
            </w:tabs>
            <w:spacing w:line="480" w:lineRule="auto"/>
            <w:ind w:left="851"/>
            <w:rPr>
              <w:rFonts w:asciiTheme="minorHAnsi" w:hAnsiTheme="minorHAnsi" w:cstheme="minorHAnsi"/>
              <w:noProof/>
            </w:rPr>
          </w:pPr>
          <w:r w:rsidRPr="004B79FD">
            <w:rPr>
              <w:rFonts w:asciiTheme="minorHAnsi" w:hAnsiTheme="minorHAnsi" w:cstheme="minorHAnsi"/>
            </w:rPr>
            <w:fldChar w:fldCharType="begin"/>
          </w:r>
          <w:r w:rsidRPr="004B79FD">
            <w:rPr>
              <w:rFonts w:asciiTheme="minorHAnsi" w:hAnsiTheme="minorHAnsi" w:cstheme="minorHAnsi"/>
            </w:rPr>
            <w:instrText xml:space="preserve"> TOC \o "1-3" \h \z \u </w:instrText>
          </w:r>
          <w:r w:rsidRPr="004B79FD">
            <w:rPr>
              <w:rFonts w:asciiTheme="minorHAnsi" w:hAnsiTheme="minorHAnsi" w:cstheme="minorHAnsi"/>
            </w:rPr>
            <w:fldChar w:fldCharType="separate"/>
          </w:r>
          <w:hyperlink w:anchor="_Toc17464049" w:history="1">
            <w:r w:rsidRPr="004B79FD">
              <w:rPr>
                <w:rStyle w:val="Hyperlink"/>
                <w:rFonts w:asciiTheme="minorHAnsi" w:hAnsiTheme="minorHAnsi" w:cstheme="minorHAnsi"/>
                <w:noProof/>
                <w:color w:val="2F5496" w:themeColor="accent5" w:themeShade="BF"/>
              </w:rPr>
              <w:t>What is a vacancy?</w:t>
            </w:r>
            <w:r w:rsidRPr="004B79FD">
              <w:rPr>
                <w:rFonts w:asciiTheme="minorHAnsi" w:hAnsiTheme="minorHAnsi" w:cstheme="minorHAnsi"/>
                <w:noProof/>
                <w:webHidden/>
              </w:rPr>
              <w:tab/>
            </w:r>
            <w:r w:rsidRPr="004B79FD">
              <w:rPr>
                <w:rFonts w:asciiTheme="minorHAnsi" w:hAnsiTheme="minorHAnsi" w:cstheme="minorHAnsi"/>
                <w:noProof/>
                <w:webHidden/>
              </w:rPr>
              <w:fldChar w:fldCharType="begin"/>
            </w:r>
            <w:r w:rsidRPr="004B79FD">
              <w:rPr>
                <w:rFonts w:asciiTheme="minorHAnsi" w:hAnsiTheme="minorHAnsi" w:cstheme="minorHAnsi"/>
                <w:noProof/>
                <w:webHidden/>
              </w:rPr>
              <w:instrText xml:space="preserve"> PAGEREF _Toc17464049 \h </w:instrText>
            </w:r>
            <w:r w:rsidRPr="004B79FD">
              <w:rPr>
                <w:rFonts w:asciiTheme="minorHAnsi" w:hAnsiTheme="minorHAnsi" w:cstheme="minorHAnsi"/>
                <w:noProof/>
                <w:webHidden/>
              </w:rPr>
            </w:r>
            <w:r w:rsidRPr="004B79FD">
              <w:rPr>
                <w:rFonts w:asciiTheme="minorHAnsi" w:hAnsiTheme="minorHAnsi" w:cstheme="minorHAnsi"/>
                <w:noProof/>
                <w:webHidden/>
              </w:rPr>
              <w:fldChar w:fldCharType="separate"/>
            </w:r>
            <w:r w:rsidR="00362CFC" w:rsidRPr="004B79FD">
              <w:rPr>
                <w:rFonts w:asciiTheme="minorHAnsi" w:hAnsiTheme="minorHAnsi" w:cstheme="minorHAnsi"/>
                <w:noProof/>
                <w:webHidden/>
              </w:rPr>
              <w:t>3</w:t>
            </w:r>
            <w:r w:rsidRPr="004B79FD">
              <w:rPr>
                <w:rFonts w:asciiTheme="minorHAnsi" w:hAnsiTheme="minorHAnsi" w:cstheme="minorHAnsi"/>
                <w:noProof/>
                <w:webHidden/>
              </w:rPr>
              <w:fldChar w:fldCharType="end"/>
            </w:r>
          </w:hyperlink>
        </w:p>
        <w:p w14:paraId="7C267CB6" w14:textId="77777777" w:rsidR="00355B2F" w:rsidRPr="004B79FD" w:rsidRDefault="00355B2F" w:rsidP="00362CFC">
          <w:pPr>
            <w:pStyle w:val="TOC2"/>
            <w:tabs>
              <w:tab w:val="right" w:leader="dot" w:pos="7938"/>
            </w:tabs>
            <w:spacing w:line="480" w:lineRule="auto"/>
            <w:ind w:left="851"/>
            <w:rPr>
              <w:rFonts w:asciiTheme="minorHAnsi" w:hAnsiTheme="minorHAnsi" w:cstheme="minorHAnsi"/>
              <w:noProof/>
            </w:rPr>
          </w:pPr>
          <w:hyperlink w:anchor="_Toc17464050" w:history="1">
            <w:r w:rsidRPr="004B79FD">
              <w:rPr>
                <w:rStyle w:val="Hyperlink"/>
                <w:rFonts w:asciiTheme="minorHAnsi" w:eastAsiaTheme="minorHAnsi" w:hAnsiTheme="minorHAnsi" w:cstheme="minorHAnsi"/>
                <w:noProof/>
                <w:color w:val="2F5496" w:themeColor="accent5" w:themeShade="BF"/>
                <w:lang w:eastAsia="en-US"/>
              </w:rPr>
              <w:t>Public notice of vacancies</w:t>
            </w:r>
            <w:r w:rsidRPr="004B79FD">
              <w:rPr>
                <w:rFonts w:asciiTheme="minorHAnsi" w:hAnsiTheme="minorHAnsi" w:cstheme="minorHAnsi"/>
                <w:noProof/>
                <w:webHidden/>
              </w:rPr>
              <w:tab/>
            </w:r>
            <w:r w:rsidRPr="004B79FD">
              <w:rPr>
                <w:rFonts w:asciiTheme="minorHAnsi" w:hAnsiTheme="minorHAnsi" w:cstheme="minorHAnsi"/>
                <w:noProof/>
                <w:webHidden/>
              </w:rPr>
              <w:fldChar w:fldCharType="begin"/>
            </w:r>
            <w:r w:rsidRPr="004B79FD">
              <w:rPr>
                <w:rFonts w:asciiTheme="minorHAnsi" w:hAnsiTheme="minorHAnsi" w:cstheme="minorHAnsi"/>
                <w:noProof/>
                <w:webHidden/>
              </w:rPr>
              <w:instrText xml:space="preserve"> PAGEREF _Toc17464050 \h </w:instrText>
            </w:r>
            <w:r w:rsidRPr="004B79FD">
              <w:rPr>
                <w:rFonts w:asciiTheme="minorHAnsi" w:hAnsiTheme="minorHAnsi" w:cstheme="minorHAnsi"/>
                <w:noProof/>
                <w:webHidden/>
              </w:rPr>
            </w:r>
            <w:r w:rsidRPr="004B79FD">
              <w:rPr>
                <w:rFonts w:asciiTheme="minorHAnsi" w:hAnsiTheme="minorHAnsi" w:cstheme="minorHAnsi"/>
                <w:noProof/>
                <w:webHidden/>
              </w:rPr>
              <w:fldChar w:fldCharType="separate"/>
            </w:r>
            <w:r w:rsidR="00362CFC" w:rsidRPr="004B79FD">
              <w:rPr>
                <w:rFonts w:asciiTheme="minorHAnsi" w:hAnsiTheme="minorHAnsi" w:cstheme="minorHAnsi"/>
                <w:noProof/>
                <w:webHidden/>
              </w:rPr>
              <w:t>3</w:t>
            </w:r>
            <w:r w:rsidRPr="004B79FD">
              <w:rPr>
                <w:rFonts w:asciiTheme="minorHAnsi" w:hAnsiTheme="minorHAnsi" w:cstheme="minorHAnsi"/>
                <w:noProof/>
                <w:webHidden/>
              </w:rPr>
              <w:fldChar w:fldCharType="end"/>
            </w:r>
          </w:hyperlink>
        </w:p>
        <w:p w14:paraId="6B8B5397" w14:textId="77777777" w:rsidR="00355B2F" w:rsidRPr="004B79FD" w:rsidRDefault="00355B2F" w:rsidP="00362CFC">
          <w:pPr>
            <w:pStyle w:val="TOC2"/>
            <w:tabs>
              <w:tab w:val="right" w:leader="dot" w:pos="7938"/>
            </w:tabs>
            <w:spacing w:line="480" w:lineRule="auto"/>
            <w:ind w:left="851"/>
            <w:rPr>
              <w:rFonts w:asciiTheme="minorHAnsi" w:hAnsiTheme="minorHAnsi" w:cstheme="minorHAnsi"/>
              <w:noProof/>
            </w:rPr>
          </w:pPr>
          <w:hyperlink w:anchor="_Toc17464051" w:history="1">
            <w:r w:rsidRPr="004B79FD">
              <w:rPr>
                <w:rStyle w:val="Hyperlink"/>
                <w:rFonts w:asciiTheme="minorHAnsi" w:eastAsiaTheme="minorHAnsi" w:hAnsiTheme="minorHAnsi" w:cstheme="minorHAnsi"/>
                <w:noProof/>
                <w:color w:val="2F5496" w:themeColor="accent5" w:themeShade="BF"/>
                <w:lang w:eastAsia="en-US"/>
              </w:rPr>
              <w:t>Eligibility for co-option</w:t>
            </w:r>
            <w:r w:rsidRPr="004B79FD">
              <w:rPr>
                <w:rFonts w:asciiTheme="minorHAnsi" w:hAnsiTheme="minorHAnsi" w:cstheme="minorHAnsi"/>
                <w:noProof/>
                <w:webHidden/>
              </w:rPr>
              <w:tab/>
            </w:r>
            <w:r w:rsidRPr="004B79FD">
              <w:rPr>
                <w:rFonts w:asciiTheme="minorHAnsi" w:hAnsiTheme="minorHAnsi" w:cstheme="minorHAnsi"/>
                <w:noProof/>
                <w:webHidden/>
              </w:rPr>
              <w:fldChar w:fldCharType="begin"/>
            </w:r>
            <w:r w:rsidRPr="004B79FD">
              <w:rPr>
                <w:rFonts w:asciiTheme="minorHAnsi" w:hAnsiTheme="minorHAnsi" w:cstheme="minorHAnsi"/>
                <w:noProof/>
                <w:webHidden/>
              </w:rPr>
              <w:instrText xml:space="preserve"> PAGEREF _Toc17464051 \h </w:instrText>
            </w:r>
            <w:r w:rsidRPr="004B79FD">
              <w:rPr>
                <w:rFonts w:asciiTheme="minorHAnsi" w:hAnsiTheme="minorHAnsi" w:cstheme="minorHAnsi"/>
                <w:noProof/>
                <w:webHidden/>
              </w:rPr>
            </w:r>
            <w:r w:rsidRPr="004B79FD">
              <w:rPr>
                <w:rFonts w:asciiTheme="minorHAnsi" w:hAnsiTheme="minorHAnsi" w:cstheme="minorHAnsi"/>
                <w:noProof/>
                <w:webHidden/>
              </w:rPr>
              <w:fldChar w:fldCharType="separate"/>
            </w:r>
            <w:r w:rsidR="00362CFC" w:rsidRPr="004B79FD">
              <w:rPr>
                <w:rFonts w:asciiTheme="minorHAnsi" w:hAnsiTheme="minorHAnsi" w:cstheme="minorHAnsi"/>
                <w:noProof/>
                <w:webHidden/>
              </w:rPr>
              <w:t>3</w:t>
            </w:r>
            <w:r w:rsidRPr="004B79FD">
              <w:rPr>
                <w:rFonts w:asciiTheme="minorHAnsi" w:hAnsiTheme="minorHAnsi" w:cstheme="minorHAnsi"/>
                <w:noProof/>
                <w:webHidden/>
              </w:rPr>
              <w:fldChar w:fldCharType="end"/>
            </w:r>
          </w:hyperlink>
        </w:p>
        <w:p w14:paraId="5B12C343" w14:textId="77777777" w:rsidR="00355B2F" w:rsidRPr="004B79FD" w:rsidRDefault="00355B2F" w:rsidP="00362CFC">
          <w:pPr>
            <w:pStyle w:val="TOC2"/>
            <w:tabs>
              <w:tab w:val="right" w:leader="dot" w:pos="7938"/>
            </w:tabs>
            <w:spacing w:line="480" w:lineRule="auto"/>
            <w:ind w:left="851"/>
            <w:rPr>
              <w:rFonts w:asciiTheme="minorHAnsi" w:hAnsiTheme="minorHAnsi" w:cstheme="minorHAnsi"/>
              <w:noProof/>
            </w:rPr>
          </w:pPr>
          <w:hyperlink w:anchor="_Toc17464052" w:history="1">
            <w:r w:rsidRPr="004B79FD">
              <w:rPr>
                <w:rStyle w:val="Hyperlink"/>
                <w:rFonts w:asciiTheme="minorHAnsi" w:eastAsiaTheme="minorHAnsi" w:hAnsiTheme="minorHAnsi" w:cstheme="minorHAnsi"/>
                <w:noProof/>
                <w:color w:val="2F5496" w:themeColor="accent5" w:themeShade="BF"/>
                <w:lang w:eastAsia="en-US"/>
              </w:rPr>
              <w:t>Qualifications for election</w:t>
            </w:r>
            <w:r w:rsidRPr="004B79FD">
              <w:rPr>
                <w:rFonts w:asciiTheme="minorHAnsi" w:hAnsiTheme="minorHAnsi" w:cstheme="minorHAnsi"/>
                <w:noProof/>
                <w:webHidden/>
              </w:rPr>
              <w:tab/>
            </w:r>
            <w:r w:rsidRPr="004B79FD">
              <w:rPr>
                <w:rFonts w:asciiTheme="minorHAnsi" w:hAnsiTheme="minorHAnsi" w:cstheme="minorHAnsi"/>
                <w:noProof/>
                <w:webHidden/>
              </w:rPr>
              <w:fldChar w:fldCharType="begin"/>
            </w:r>
            <w:r w:rsidRPr="004B79FD">
              <w:rPr>
                <w:rFonts w:asciiTheme="minorHAnsi" w:hAnsiTheme="minorHAnsi" w:cstheme="minorHAnsi"/>
                <w:noProof/>
                <w:webHidden/>
              </w:rPr>
              <w:instrText xml:space="preserve"> PAGEREF _Toc17464052 \h </w:instrText>
            </w:r>
            <w:r w:rsidRPr="004B79FD">
              <w:rPr>
                <w:rFonts w:asciiTheme="minorHAnsi" w:hAnsiTheme="minorHAnsi" w:cstheme="minorHAnsi"/>
                <w:noProof/>
                <w:webHidden/>
              </w:rPr>
            </w:r>
            <w:r w:rsidRPr="004B79FD">
              <w:rPr>
                <w:rFonts w:asciiTheme="minorHAnsi" w:hAnsiTheme="minorHAnsi" w:cstheme="minorHAnsi"/>
                <w:noProof/>
                <w:webHidden/>
              </w:rPr>
              <w:fldChar w:fldCharType="separate"/>
            </w:r>
            <w:r w:rsidR="00362CFC" w:rsidRPr="004B79FD">
              <w:rPr>
                <w:rFonts w:asciiTheme="minorHAnsi" w:hAnsiTheme="minorHAnsi" w:cstheme="minorHAnsi"/>
                <w:noProof/>
                <w:webHidden/>
              </w:rPr>
              <w:t>4</w:t>
            </w:r>
            <w:r w:rsidRPr="004B79FD">
              <w:rPr>
                <w:rFonts w:asciiTheme="minorHAnsi" w:hAnsiTheme="minorHAnsi" w:cstheme="minorHAnsi"/>
                <w:noProof/>
                <w:webHidden/>
              </w:rPr>
              <w:fldChar w:fldCharType="end"/>
            </w:r>
          </w:hyperlink>
        </w:p>
        <w:p w14:paraId="79D9C178" w14:textId="77777777" w:rsidR="00355B2F" w:rsidRPr="004B79FD" w:rsidRDefault="00355B2F" w:rsidP="00362CFC">
          <w:pPr>
            <w:pStyle w:val="TOC2"/>
            <w:tabs>
              <w:tab w:val="right" w:leader="dot" w:pos="7938"/>
            </w:tabs>
            <w:spacing w:line="480" w:lineRule="auto"/>
            <w:ind w:left="851"/>
            <w:rPr>
              <w:rFonts w:asciiTheme="minorHAnsi" w:hAnsiTheme="minorHAnsi" w:cstheme="minorHAnsi"/>
              <w:noProof/>
            </w:rPr>
          </w:pPr>
          <w:hyperlink w:anchor="_Toc17464053" w:history="1">
            <w:r w:rsidRPr="004B79FD">
              <w:rPr>
                <w:rStyle w:val="Hyperlink"/>
                <w:rFonts w:asciiTheme="minorHAnsi" w:eastAsiaTheme="minorHAnsi" w:hAnsiTheme="minorHAnsi" w:cstheme="minorHAnsi"/>
                <w:noProof/>
                <w:color w:val="2F5496" w:themeColor="accent5" w:themeShade="BF"/>
                <w:lang w:eastAsia="en-US"/>
              </w:rPr>
              <w:t>Disqualifications for election</w:t>
            </w:r>
            <w:r w:rsidRPr="004B79FD">
              <w:rPr>
                <w:rFonts w:asciiTheme="minorHAnsi" w:hAnsiTheme="minorHAnsi" w:cstheme="minorHAnsi"/>
                <w:noProof/>
                <w:webHidden/>
              </w:rPr>
              <w:tab/>
            </w:r>
            <w:r w:rsidRPr="004B79FD">
              <w:rPr>
                <w:rFonts w:asciiTheme="minorHAnsi" w:hAnsiTheme="minorHAnsi" w:cstheme="minorHAnsi"/>
                <w:noProof/>
                <w:webHidden/>
              </w:rPr>
              <w:fldChar w:fldCharType="begin"/>
            </w:r>
            <w:r w:rsidRPr="004B79FD">
              <w:rPr>
                <w:rFonts w:asciiTheme="minorHAnsi" w:hAnsiTheme="minorHAnsi" w:cstheme="minorHAnsi"/>
                <w:noProof/>
                <w:webHidden/>
              </w:rPr>
              <w:instrText xml:space="preserve"> PAGEREF _Toc17464053 \h </w:instrText>
            </w:r>
            <w:r w:rsidRPr="004B79FD">
              <w:rPr>
                <w:rFonts w:asciiTheme="minorHAnsi" w:hAnsiTheme="minorHAnsi" w:cstheme="minorHAnsi"/>
                <w:noProof/>
                <w:webHidden/>
              </w:rPr>
            </w:r>
            <w:r w:rsidRPr="004B79FD">
              <w:rPr>
                <w:rFonts w:asciiTheme="minorHAnsi" w:hAnsiTheme="minorHAnsi" w:cstheme="minorHAnsi"/>
                <w:noProof/>
                <w:webHidden/>
              </w:rPr>
              <w:fldChar w:fldCharType="separate"/>
            </w:r>
            <w:r w:rsidR="00362CFC" w:rsidRPr="004B79FD">
              <w:rPr>
                <w:rFonts w:asciiTheme="minorHAnsi" w:hAnsiTheme="minorHAnsi" w:cstheme="minorHAnsi"/>
                <w:noProof/>
                <w:webHidden/>
              </w:rPr>
              <w:t>4</w:t>
            </w:r>
            <w:r w:rsidRPr="004B79FD">
              <w:rPr>
                <w:rFonts w:asciiTheme="minorHAnsi" w:hAnsiTheme="minorHAnsi" w:cstheme="minorHAnsi"/>
                <w:noProof/>
                <w:webHidden/>
              </w:rPr>
              <w:fldChar w:fldCharType="end"/>
            </w:r>
          </w:hyperlink>
        </w:p>
        <w:p w14:paraId="31E01A85" w14:textId="77777777" w:rsidR="00355B2F" w:rsidRPr="004B79FD" w:rsidRDefault="00355B2F" w:rsidP="00362CFC">
          <w:pPr>
            <w:pStyle w:val="TOC2"/>
            <w:tabs>
              <w:tab w:val="right" w:leader="dot" w:pos="7938"/>
            </w:tabs>
            <w:spacing w:line="480" w:lineRule="auto"/>
            <w:ind w:left="851"/>
            <w:rPr>
              <w:rFonts w:asciiTheme="minorHAnsi" w:hAnsiTheme="minorHAnsi" w:cstheme="minorHAnsi"/>
              <w:noProof/>
            </w:rPr>
          </w:pPr>
          <w:hyperlink w:anchor="_Toc17464054" w:history="1">
            <w:r w:rsidRPr="004B79FD">
              <w:rPr>
                <w:rStyle w:val="Hyperlink"/>
                <w:rFonts w:asciiTheme="minorHAnsi" w:eastAsiaTheme="minorHAnsi" w:hAnsiTheme="minorHAnsi" w:cstheme="minorHAnsi"/>
                <w:noProof/>
                <w:color w:val="2F5496" w:themeColor="accent5" w:themeShade="BF"/>
                <w:lang w:eastAsia="en-US"/>
              </w:rPr>
              <w:t>The Process</w:t>
            </w:r>
            <w:r w:rsidRPr="004B79FD">
              <w:rPr>
                <w:rFonts w:asciiTheme="minorHAnsi" w:hAnsiTheme="minorHAnsi" w:cstheme="minorHAnsi"/>
                <w:noProof/>
                <w:webHidden/>
              </w:rPr>
              <w:tab/>
            </w:r>
            <w:r w:rsidRPr="004B79FD">
              <w:rPr>
                <w:rFonts w:asciiTheme="minorHAnsi" w:hAnsiTheme="minorHAnsi" w:cstheme="minorHAnsi"/>
                <w:noProof/>
                <w:webHidden/>
              </w:rPr>
              <w:fldChar w:fldCharType="begin"/>
            </w:r>
            <w:r w:rsidRPr="004B79FD">
              <w:rPr>
                <w:rFonts w:asciiTheme="minorHAnsi" w:hAnsiTheme="minorHAnsi" w:cstheme="minorHAnsi"/>
                <w:noProof/>
                <w:webHidden/>
              </w:rPr>
              <w:instrText xml:space="preserve"> PAGEREF _Toc17464054 \h </w:instrText>
            </w:r>
            <w:r w:rsidRPr="004B79FD">
              <w:rPr>
                <w:rFonts w:asciiTheme="minorHAnsi" w:hAnsiTheme="minorHAnsi" w:cstheme="minorHAnsi"/>
                <w:noProof/>
                <w:webHidden/>
              </w:rPr>
            </w:r>
            <w:r w:rsidRPr="004B79FD">
              <w:rPr>
                <w:rFonts w:asciiTheme="minorHAnsi" w:hAnsiTheme="minorHAnsi" w:cstheme="minorHAnsi"/>
                <w:noProof/>
                <w:webHidden/>
              </w:rPr>
              <w:fldChar w:fldCharType="separate"/>
            </w:r>
            <w:r w:rsidR="00362CFC" w:rsidRPr="004B79FD">
              <w:rPr>
                <w:rFonts w:asciiTheme="minorHAnsi" w:hAnsiTheme="minorHAnsi" w:cstheme="minorHAnsi"/>
                <w:noProof/>
                <w:webHidden/>
              </w:rPr>
              <w:t>4</w:t>
            </w:r>
            <w:r w:rsidRPr="004B79FD">
              <w:rPr>
                <w:rFonts w:asciiTheme="minorHAnsi" w:hAnsiTheme="minorHAnsi" w:cstheme="minorHAnsi"/>
                <w:noProof/>
                <w:webHidden/>
              </w:rPr>
              <w:fldChar w:fldCharType="end"/>
            </w:r>
          </w:hyperlink>
        </w:p>
        <w:p w14:paraId="7D6638F4" w14:textId="77777777" w:rsidR="00355B2F" w:rsidRPr="004B79FD" w:rsidRDefault="00355B2F" w:rsidP="00362CFC">
          <w:pPr>
            <w:pStyle w:val="TOC2"/>
            <w:tabs>
              <w:tab w:val="right" w:leader="dot" w:pos="7938"/>
            </w:tabs>
            <w:spacing w:line="480" w:lineRule="auto"/>
            <w:ind w:left="851"/>
            <w:rPr>
              <w:rFonts w:asciiTheme="minorHAnsi" w:hAnsiTheme="minorHAnsi" w:cstheme="minorHAnsi"/>
              <w:noProof/>
            </w:rPr>
          </w:pPr>
          <w:hyperlink w:anchor="_Toc17464055" w:history="1">
            <w:r w:rsidRPr="004B79FD">
              <w:rPr>
                <w:rStyle w:val="Hyperlink"/>
                <w:rFonts w:asciiTheme="minorHAnsi" w:hAnsiTheme="minorHAnsi" w:cstheme="minorHAnsi"/>
                <w:noProof/>
                <w:color w:val="2F5496" w:themeColor="accent5" w:themeShade="BF"/>
              </w:rPr>
              <w:t>The Candidate</w:t>
            </w:r>
            <w:r w:rsidRPr="004B79FD">
              <w:rPr>
                <w:rFonts w:asciiTheme="minorHAnsi" w:hAnsiTheme="minorHAnsi" w:cstheme="minorHAnsi"/>
                <w:noProof/>
                <w:webHidden/>
              </w:rPr>
              <w:tab/>
            </w:r>
            <w:r w:rsidRPr="004B79FD">
              <w:rPr>
                <w:rFonts w:asciiTheme="minorHAnsi" w:hAnsiTheme="minorHAnsi" w:cstheme="minorHAnsi"/>
                <w:noProof/>
                <w:webHidden/>
              </w:rPr>
              <w:fldChar w:fldCharType="begin"/>
            </w:r>
            <w:r w:rsidRPr="004B79FD">
              <w:rPr>
                <w:rFonts w:asciiTheme="minorHAnsi" w:hAnsiTheme="minorHAnsi" w:cstheme="minorHAnsi"/>
                <w:noProof/>
                <w:webHidden/>
              </w:rPr>
              <w:instrText xml:space="preserve"> PAGEREF _Toc17464055 \h </w:instrText>
            </w:r>
            <w:r w:rsidRPr="004B79FD">
              <w:rPr>
                <w:rFonts w:asciiTheme="minorHAnsi" w:hAnsiTheme="minorHAnsi" w:cstheme="minorHAnsi"/>
                <w:noProof/>
                <w:webHidden/>
              </w:rPr>
            </w:r>
            <w:r w:rsidRPr="004B79FD">
              <w:rPr>
                <w:rFonts w:asciiTheme="minorHAnsi" w:hAnsiTheme="minorHAnsi" w:cstheme="minorHAnsi"/>
                <w:noProof/>
                <w:webHidden/>
              </w:rPr>
              <w:fldChar w:fldCharType="separate"/>
            </w:r>
            <w:r w:rsidR="00362CFC" w:rsidRPr="004B79FD">
              <w:rPr>
                <w:rFonts w:asciiTheme="minorHAnsi" w:hAnsiTheme="minorHAnsi" w:cstheme="minorHAnsi"/>
                <w:noProof/>
                <w:webHidden/>
              </w:rPr>
              <w:t>5</w:t>
            </w:r>
            <w:r w:rsidRPr="004B79FD">
              <w:rPr>
                <w:rFonts w:asciiTheme="minorHAnsi" w:hAnsiTheme="minorHAnsi" w:cstheme="minorHAnsi"/>
                <w:noProof/>
                <w:webHidden/>
              </w:rPr>
              <w:fldChar w:fldCharType="end"/>
            </w:r>
          </w:hyperlink>
        </w:p>
        <w:p w14:paraId="55A3E445" w14:textId="77777777" w:rsidR="00355B2F" w:rsidRPr="004B79FD" w:rsidRDefault="00355B2F" w:rsidP="00362CFC">
          <w:pPr>
            <w:pStyle w:val="TOC2"/>
            <w:tabs>
              <w:tab w:val="right" w:leader="dot" w:pos="7938"/>
            </w:tabs>
            <w:spacing w:line="480" w:lineRule="auto"/>
            <w:ind w:left="851"/>
            <w:rPr>
              <w:rFonts w:asciiTheme="minorHAnsi" w:hAnsiTheme="minorHAnsi" w:cstheme="minorHAnsi"/>
              <w:noProof/>
            </w:rPr>
          </w:pPr>
          <w:hyperlink w:anchor="_Toc17464056" w:history="1">
            <w:r w:rsidRPr="004B79FD">
              <w:rPr>
                <w:rStyle w:val="Hyperlink"/>
                <w:rFonts w:asciiTheme="minorHAnsi" w:hAnsiTheme="minorHAnsi" w:cstheme="minorHAnsi"/>
                <w:noProof/>
                <w:color w:val="2F5496" w:themeColor="accent5" w:themeShade="BF"/>
              </w:rPr>
              <w:t>The Decision</w:t>
            </w:r>
            <w:r w:rsidRPr="004B79FD">
              <w:rPr>
                <w:rFonts w:asciiTheme="minorHAnsi" w:hAnsiTheme="minorHAnsi" w:cstheme="minorHAnsi"/>
                <w:noProof/>
                <w:webHidden/>
              </w:rPr>
              <w:tab/>
            </w:r>
            <w:r w:rsidRPr="004B79FD">
              <w:rPr>
                <w:rFonts w:asciiTheme="minorHAnsi" w:hAnsiTheme="minorHAnsi" w:cstheme="minorHAnsi"/>
                <w:noProof/>
                <w:webHidden/>
              </w:rPr>
              <w:fldChar w:fldCharType="begin"/>
            </w:r>
            <w:r w:rsidRPr="004B79FD">
              <w:rPr>
                <w:rFonts w:asciiTheme="minorHAnsi" w:hAnsiTheme="minorHAnsi" w:cstheme="minorHAnsi"/>
                <w:noProof/>
                <w:webHidden/>
              </w:rPr>
              <w:instrText xml:space="preserve"> PAGEREF _Toc17464056 \h </w:instrText>
            </w:r>
            <w:r w:rsidRPr="004B79FD">
              <w:rPr>
                <w:rFonts w:asciiTheme="minorHAnsi" w:hAnsiTheme="minorHAnsi" w:cstheme="minorHAnsi"/>
                <w:noProof/>
                <w:webHidden/>
              </w:rPr>
            </w:r>
            <w:r w:rsidRPr="004B79FD">
              <w:rPr>
                <w:rFonts w:asciiTheme="minorHAnsi" w:hAnsiTheme="minorHAnsi" w:cstheme="minorHAnsi"/>
                <w:noProof/>
                <w:webHidden/>
              </w:rPr>
              <w:fldChar w:fldCharType="separate"/>
            </w:r>
            <w:r w:rsidR="00362CFC" w:rsidRPr="004B79FD">
              <w:rPr>
                <w:rFonts w:asciiTheme="minorHAnsi" w:hAnsiTheme="minorHAnsi" w:cstheme="minorHAnsi"/>
                <w:noProof/>
                <w:webHidden/>
              </w:rPr>
              <w:t>6</w:t>
            </w:r>
            <w:r w:rsidRPr="004B79FD">
              <w:rPr>
                <w:rFonts w:asciiTheme="minorHAnsi" w:hAnsiTheme="minorHAnsi" w:cstheme="minorHAnsi"/>
                <w:noProof/>
                <w:webHidden/>
              </w:rPr>
              <w:fldChar w:fldCharType="end"/>
            </w:r>
          </w:hyperlink>
        </w:p>
        <w:p w14:paraId="0B79202F" w14:textId="77777777" w:rsidR="00355B2F" w:rsidRPr="004B79FD" w:rsidRDefault="00355B2F" w:rsidP="00362CFC">
          <w:pPr>
            <w:pStyle w:val="TOC2"/>
            <w:tabs>
              <w:tab w:val="right" w:leader="dot" w:pos="7938"/>
            </w:tabs>
            <w:spacing w:line="480" w:lineRule="auto"/>
            <w:ind w:left="851"/>
            <w:rPr>
              <w:rFonts w:asciiTheme="minorHAnsi" w:hAnsiTheme="minorHAnsi" w:cstheme="minorHAnsi"/>
              <w:noProof/>
            </w:rPr>
          </w:pPr>
          <w:hyperlink w:anchor="_Toc17464057" w:history="1">
            <w:r w:rsidRPr="004B79FD">
              <w:rPr>
                <w:rStyle w:val="Hyperlink"/>
                <w:rFonts w:asciiTheme="minorHAnsi" w:hAnsiTheme="minorHAnsi" w:cstheme="minorHAnsi"/>
                <w:noProof/>
                <w:color w:val="2F5496" w:themeColor="accent5" w:themeShade="BF"/>
              </w:rPr>
              <w:t>Person specification</w:t>
            </w:r>
            <w:r w:rsidRPr="004B79FD">
              <w:rPr>
                <w:rFonts w:asciiTheme="minorHAnsi" w:hAnsiTheme="minorHAnsi" w:cstheme="minorHAnsi"/>
                <w:noProof/>
                <w:webHidden/>
              </w:rPr>
              <w:tab/>
            </w:r>
            <w:r w:rsidRPr="004B79FD">
              <w:rPr>
                <w:rFonts w:asciiTheme="minorHAnsi" w:hAnsiTheme="minorHAnsi" w:cstheme="minorHAnsi"/>
                <w:noProof/>
                <w:webHidden/>
              </w:rPr>
              <w:fldChar w:fldCharType="begin"/>
            </w:r>
            <w:r w:rsidRPr="004B79FD">
              <w:rPr>
                <w:rFonts w:asciiTheme="minorHAnsi" w:hAnsiTheme="minorHAnsi" w:cstheme="minorHAnsi"/>
                <w:noProof/>
                <w:webHidden/>
              </w:rPr>
              <w:instrText xml:space="preserve"> PAGEREF _Toc17464057 \h </w:instrText>
            </w:r>
            <w:r w:rsidRPr="004B79FD">
              <w:rPr>
                <w:rFonts w:asciiTheme="minorHAnsi" w:hAnsiTheme="minorHAnsi" w:cstheme="minorHAnsi"/>
                <w:noProof/>
                <w:webHidden/>
              </w:rPr>
            </w:r>
            <w:r w:rsidRPr="004B79FD">
              <w:rPr>
                <w:rFonts w:asciiTheme="minorHAnsi" w:hAnsiTheme="minorHAnsi" w:cstheme="minorHAnsi"/>
                <w:noProof/>
                <w:webHidden/>
              </w:rPr>
              <w:fldChar w:fldCharType="separate"/>
            </w:r>
            <w:r w:rsidR="00362CFC" w:rsidRPr="004B79FD">
              <w:rPr>
                <w:rFonts w:asciiTheme="minorHAnsi" w:hAnsiTheme="minorHAnsi" w:cstheme="minorHAnsi"/>
                <w:noProof/>
                <w:webHidden/>
              </w:rPr>
              <w:t>7</w:t>
            </w:r>
            <w:r w:rsidRPr="004B79FD">
              <w:rPr>
                <w:rFonts w:asciiTheme="minorHAnsi" w:hAnsiTheme="minorHAnsi" w:cstheme="minorHAnsi"/>
                <w:noProof/>
                <w:webHidden/>
              </w:rPr>
              <w:fldChar w:fldCharType="end"/>
            </w:r>
          </w:hyperlink>
        </w:p>
        <w:p w14:paraId="40D45AE1" w14:textId="77777777" w:rsidR="00355B2F" w:rsidRPr="004B79FD" w:rsidRDefault="00355B2F">
          <w:pPr>
            <w:rPr>
              <w:rFonts w:asciiTheme="minorHAnsi" w:hAnsiTheme="minorHAnsi" w:cstheme="minorHAnsi"/>
            </w:rPr>
          </w:pPr>
          <w:r w:rsidRPr="004B79FD">
            <w:rPr>
              <w:rFonts w:asciiTheme="minorHAnsi" w:hAnsiTheme="minorHAnsi" w:cstheme="minorHAnsi"/>
              <w:b/>
              <w:bCs/>
              <w:noProof/>
            </w:rPr>
            <w:fldChar w:fldCharType="end"/>
          </w:r>
        </w:p>
      </w:sdtContent>
    </w:sdt>
    <w:p w14:paraId="2DAF3F3C" w14:textId="77777777" w:rsidR="00E46D43" w:rsidRPr="004B79FD" w:rsidRDefault="00E46D43">
      <w:pPr>
        <w:rPr>
          <w:rFonts w:asciiTheme="minorHAnsi" w:hAnsiTheme="minorHAnsi" w:cstheme="minorHAnsi"/>
        </w:rPr>
      </w:pPr>
    </w:p>
    <w:p w14:paraId="37199DF0" w14:textId="77777777" w:rsidR="00355B2F" w:rsidRPr="004B79FD" w:rsidRDefault="00355B2F">
      <w:pPr>
        <w:rPr>
          <w:rFonts w:asciiTheme="minorHAnsi" w:eastAsiaTheme="majorEastAsia" w:hAnsiTheme="minorHAnsi" w:cstheme="minorHAnsi"/>
          <w:b/>
          <w:color w:val="2F5496" w:themeColor="accent5" w:themeShade="BF"/>
          <w:szCs w:val="26"/>
        </w:rPr>
      </w:pPr>
      <w:r w:rsidRPr="004B79FD">
        <w:rPr>
          <w:rFonts w:asciiTheme="minorHAnsi" w:hAnsiTheme="minorHAnsi" w:cstheme="minorHAnsi"/>
        </w:rPr>
        <w:br w:type="page"/>
      </w:r>
    </w:p>
    <w:p w14:paraId="6CCCE26B" w14:textId="77777777" w:rsidR="00F83671" w:rsidRPr="004B79FD" w:rsidRDefault="00F83671" w:rsidP="00B44DE0">
      <w:pPr>
        <w:pStyle w:val="Heading2"/>
        <w:spacing w:after="240"/>
        <w:rPr>
          <w:rFonts w:asciiTheme="minorHAnsi" w:hAnsiTheme="minorHAnsi" w:cstheme="minorHAnsi"/>
        </w:rPr>
      </w:pPr>
      <w:bookmarkStart w:id="0" w:name="_Toc17464049"/>
      <w:r w:rsidRPr="004B79FD">
        <w:rPr>
          <w:rFonts w:asciiTheme="minorHAnsi" w:hAnsiTheme="minorHAnsi" w:cstheme="minorHAnsi"/>
        </w:rPr>
        <w:lastRenderedPageBreak/>
        <w:t>What is a vacancy?</w:t>
      </w:r>
      <w:bookmarkEnd w:id="0"/>
    </w:p>
    <w:p w14:paraId="0B1701BC" w14:textId="77777777" w:rsidR="000E62D8" w:rsidRPr="004B79FD" w:rsidRDefault="005266CE" w:rsidP="00F83671">
      <w:pPr>
        <w:rPr>
          <w:rFonts w:asciiTheme="minorHAnsi" w:hAnsiTheme="minorHAnsi" w:cstheme="minorHAnsi"/>
        </w:rPr>
      </w:pPr>
      <w:r w:rsidRPr="004B79FD">
        <w:rPr>
          <w:rFonts w:asciiTheme="minorHAnsi" w:hAnsiTheme="minorHAnsi" w:cstheme="minorHAnsi"/>
        </w:rPr>
        <w:t>A</w:t>
      </w:r>
      <w:r w:rsidR="004019AB" w:rsidRPr="004B79FD">
        <w:rPr>
          <w:rFonts w:asciiTheme="minorHAnsi" w:hAnsiTheme="minorHAnsi" w:cstheme="minorHAnsi"/>
        </w:rPr>
        <w:t xml:space="preserve"> casual vacancy </w:t>
      </w:r>
      <w:r w:rsidRPr="004B79FD">
        <w:rPr>
          <w:rFonts w:asciiTheme="minorHAnsi" w:hAnsiTheme="minorHAnsi" w:cstheme="minorHAnsi"/>
        </w:rPr>
        <w:t>is</w:t>
      </w:r>
      <w:r w:rsidR="004019AB" w:rsidRPr="004B79FD">
        <w:rPr>
          <w:rFonts w:asciiTheme="minorHAnsi" w:hAnsiTheme="minorHAnsi" w:cstheme="minorHAnsi"/>
        </w:rPr>
        <w:t xml:space="preserve"> deemed to have occurred on Bradwell with Patti</w:t>
      </w:r>
      <w:r w:rsidR="009068AC" w:rsidRPr="004B79FD">
        <w:rPr>
          <w:rFonts w:asciiTheme="minorHAnsi" w:hAnsiTheme="minorHAnsi" w:cstheme="minorHAnsi"/>
        </w:rPr>
        <w:t>s</w:t>
      </w:r>
      <w:r w:rsidR="004019AB" w:rsidRPr="004B79FD">
        <w:rPr>
          <w:rFonts w:asciiTheme="minorHAnsi" w:hAnsiTheme="minorHAnsi" w:cstheme="minorHAnsi"/>
        </w:rPr>
        <w:t>wick Parish Council</w:t>
      </w:r>
      <w:r w:rsidR="004E1BBE" w:rsidRPr="004B79FD">
        <w:rPr>
          <w:rFonts w:asciiTheme="minorHAnsi" w:hAnsiTheme="minorHAnsi" w:cstheme="minorHAnsi"/>
        </w:rPr>
        <w:t xml:space="preserve"> as follows</w:t>
      </w:r>
      <w:r w:rsidR="009D1717" w:rsidRPr="004B79FD">
        <w:rPr>
          <w:rFonts w:asciiTheme="minorHAnsi" w:hAnsiTheme="minorHAnsi" w:cstheme="minorHAnsi"/>
        </w:rPr>
        <w:t>:</w:t>
      </w:r>
    </w:p>
    <w:p w14:paraId="0CAA3B47" w14:textId="77777777" w:rsidR="009D1717" w:rsidRPr="004B79FD" w:rsidRDefault="0004430A" w:rsidP="005266CE">
      <w:pPr>
        <w:pStyle w:val="ListParagraph"/>
        <w:numPr>
          <w:ilvl w:val="0"/>
          <w:numId w:val="2"/>
        </w:numPr>
        <w:spacing w:line="240" w:lineRule="auto"/>
        <w:rPr>
          <w:rFonts w:asciiTheme="minorHAnsi" w:hAnsiTheme="minorHAnsi" w:cstheme="minorHAnsi"/>
        </w:rPr>
      </w:pPr>
      <w:r w:rsidRPr="004B79FD">
        <w:rPr>
          <w:rFonts w:asciiTheme="minorHAnsi" w:hAnsiTheme="minorHAnsi" w:cstheme="minorHAnsi"/>
        </w:rPr>
        <w:t>When a councillor fails to make the declaration of acceptance of office within the proper time</w:t>
      </w:r>
    </w:p>
    <w:p w14:paraId="79B0CC2F" w14:textId="77777777" w:rsidR="00167713" w:rsidRPr="004B79FD" w:rsidRDefault="00167713" w:rsidP="005266CE">
      <w:pPr>
        <w:pStyle w:val="ListParagraph"/>
        <w:numPr>
          <w:ilvl w:val="0"/>
          <w:numId w:val="2"/>
        </w:numPr>
        <w:spacing w:line="240" w:lineRule="auto"/>
        <w:rPr>
          <w:rFonts w:asciiTheme="minorHAnsi" w:hAnsiTheme="minorHAnsi" w:cstheme="minorHAnsi"/>
        </w:rPr>
      </w:pPr>
      <w:r w:rsidRPr="004B79FD">
        <w:rPr>
          <w:rFonts w:asciiTheme="minorHAnsi" w:hAnsiTheme="minorHAnsi" w:cstheme="minorHAnsi"/>
        </w:rPr>
        <w:t>When a notice of resignation is received</w:t>
      </w:r>
    </w:p>
    <w:p w14:paraId="0E962C86" w14:textId="77777777" w:rsidR="00167713" w:rsidRPr="004B79FD" w:rsidRDefault="00167713" w:rsidP="005266CE">
      <w:pPr>
        <w:pStyle w:val="ListParagraph"/>
        <w:numPr>
          <w:ilvl w:val="0"/>
          <w:numId w:val="2"/>
        </w:numPr>
        <w:spacing w:line="240" w:lineRule="auto"/>
        <w:rPr>
          <w:rFonts w:asciiTheme="minorHAnsi" w:hAnsiTheme="minorHAnsi" w:cstheme="minorHAnsi"/>
        </w:rPr>
      </w:pPr>
      <w:r w:rsidRPr="004B79FD">
        <w:rPr>
          <w:rFonts w:asciiTheme="minorHAnsi" w:hAnsiTheme="minorHAnsi" w:cstheme="minorHAnsi"/>
        </w:rPr>
        <w:t>On the day of his/her death</w:t>
      </w:r>
    </w:p>
    <w:p w14:paraId="3236D77D" w14:textId="77777777" w:rsidR="00167713" w:rsidRPr="004B79FD" w:rsidRDefault="00167713" w:rsidP="005266CE">
      <w:pPr>
        <w:pStyle w:val="ListParagraph"/>
        <w:numPr>
          <w:ilvl w:val="0"/>
          <w:numId w:val="2"/>
        </w:numPr>
        <w:spacing w:line="240" w:lineRule="auto"/>
        <w:rPr>
          <w:rFonts w:asciiTheme="minorHAnsi" w:hAnsiTheme="minorHAnsi" w:cstheme="minorHAnsi"/>
        </w:rPr>
      </w:pPr>
      <w:r w:rsidRPr="004B79FD">
        <w:rPr>
          <w:rFonts w:asciiTheme="minorHAnsi" w:hAnsiTheme="minorHAnsi" w:cstheme="minorHAnsi"/>
        </w:rPr>
        <w:t xml:space="preserve">In the case of disqualification under the </w:t>
      </w:r>
      <w:r w:rsidR="009068AC" w:rsidRPr="004B79FD">
        <w:rPr>
          <w:rFonts w:asciiTheme="minorHAnsi" w:hAnsiTheme="minorHAnsi" w:cstheme="minorHAnsi"/>
        </w:rPr>
        <w:t>A</w:t>
      </w:r>
      <w:r w:rsidRPr="004B79FD">
        <w:rPr>
          <w:rFonts w:asciiTheme="minorHAnsi" w:hAnsiTheme="minorHAnsi" w:cstheme="minorHAnsi"/>
        </w:rPr>
        <w:t>udit Commission Act</w:t>
      </w:r>
      <w:r w:rsidR="00AB4A14" w:rsidRPr="004B79FD">
        <w:rPr>
          <w:rFonts w:asciiTheme="minorHAnsi" w:hAnsiTheme="minorHAnsi" w:cstheme="minorHAnsi"/>
        </w:rPr>
        <w:t xml:space="preserve"> 1988</w:t>
      </w:r>
      <w:r w:rsidR="00CE7ED8" w:rsidRPr="004B79FD">
        <w:rPr>
          <w:rFonts w:asciiTheme="minorHAnsi" w:hAnsiTheme="minorHAnsi" w:cstheme="minorHAnsi"/>
        </w:rPr>
        <w:t xml:space="preserve"> or under the Local Government </w:t>
      </w:r>
      <w:r w:rsidR="00AB4A14" w:rsidRPr="004B79FD">
        <w:rPr>
          <w:rFonts w:asciiTheme="minorHAnsi" w:hAnsiTheme="minorHAnsi" w:cstheme="minorHAnsi"/>
        </w:rPr>
        <w:t xml:space="preserve">Act 2000, s79, or </w:t>
      </w:r>
      <w:r w:rsidR="006F7536" w:rsidRPr="004B79FD">
        <w:rPr>
          <w:rFonts w:asciiTheme="minorHAnsi" w:hAnsiTheme="minorHAnsi" w:cstheme="minorHAnsi"/>
        </w:rPr>
        <w:t>by</w:t>
      </w:r>
      <w:r w:rsidR="00AB4A14" w:rsidRPr="004B79FD">
        <w:rPr>
          <w:rFonts w:asciiTheme="minorHAnsi" w:hAnsiTheme="minorHAnsi" w:cstheme="minorHAnsi"/>
        </w:rPr>
        <w:t xml:space="preserve"> a conviction on the day </w:t>
      </w:r>
      <w:r w:rsidR="003A1957" w:rsidRPr="004B79FD">
        <w:rPr>
          <w:rFonts w:asciiTheme="minorHAnsi" w:hAnsiTheme="minorHAnsi" w:cstheme="minorHAnsi"/>
        </w:rPr>
        <w:t>when either the time for appeal or application</w:t>
      </w:r>
      <w:r w:rsidR="003846A2" w:rsidRPr="004B79FD">
        <w:rPr>
          <w:rFonts w:asciiTheme="minorHAnsi" w:hAnsiTheme="minorHAnsi" w:cstheme="minorHAnsi"/>
        </w:rPr>
        <w:t xml:space="preserve"> f</w:t>
      </w:r>
      <w:r w:rsidR="009068AC" w:rsidRPr="004B79FD">
        <w:rPr>
          <w:rFonts w:asciiTheme="minorHAnsi" w:hAnsiTheme="minorHAnsi" w:cstheme="minorHAnsi"/>
        </w:rPr>
        <w:t>o</w:t>
      </w:r>
      <w:r w:rsidR="003846A2" w:rsidRPr="004B79FD">
        <w:rPr>
          <w:rFonts w:asciiTheme="minorHAnsi" w:hAnsiTheme="minorHAnsi" w:cstheme="minorHAnsi"/>
        </w:rPr>
        <w:t>r relief expires, or such appeal or application is dismissed or</w:t>
      </w:r>
      <w:r w:rsidR="00F811AB" w:rsidRPr="004B79FD">
        <w:rPr>
          <w:rFonts w:asciiTheme="minorHAnsi" w:hAnsiTheme="minorHAnsi" w:cstheme="minorHAnsi"/>
        </w:rPr>
        <w:t xml:space="preserve"> abandoned</w:t>
      </w:r>
    </w:p>
    <w:p w14:paraId="7CF5A2D5" w14:textId="77777777" w:rsidR="00F811AB" w:rsidRPr="004B79FD" w:rsidRDefault="00D33A58" w:rsidP="005266CE">
      <w:pPr>
        <w:pStyle w:val="ListParagraph"/>
        <w:numPr>
          <w:ilvl w:val="0"/>
          <w:numId w:val="2"/>
        </w:numPr>
        <w:spacing w:line="240" w:lineRule="auto"/>
        <w:rPr>
          <w:rFonts w:asciiTheme="minorHAnsi" w:hAnsiTheme="minorHAnsi" w:cstheme="minorHAnsi"/>
        </w:rPr>
      </w:pPr>
      <w:r w:rsidRPr="004B79FD">
        <w:rPr>
          <w:rFonts w:asciiTheme="minorHAnsi" w:hAnsiTheme="minorHAnsi" w:cstheme="minorHAnsi"/>
        </w:rPr>
        <w:t xml:space="preserve">In the case </w:t>
      </w:r>
      <w:r w:rsidR="00F96AFE" w:rsidRPr="004B79FD">
        <w:rPr>
          <w:rFonts w:asciiTheme="minorHAnsi" w:hAnsiTheme="minorHAnsi" w:cstheme="minorHAnsi"/>
        </w:rPr>
        <w:t>of an election being declared void, upon the date of the report or certificate of the election c</w:t>
      </w:r>
      <w:r w:rsidR="00AF351A" w:rsidRPr="004B79FD">
        <w:rPr>
          <w:rFonts w:asciiTheme="minorHAnsi" w:hAnsiTheme="minorHAnsi" w:cstheme="minorHAnsi"/>
        </w:rPr>
        <w:t>ourt</w:t>
      </w:r>
    </w:p>
    <w:p w14:paraId="7674D011" w14:textId="77777777" w:rsidR="00AF351A" w:rsidRPr="004B79FD" w:rsidRDefault="00AF351A" w:rsidP="005266CE">
      <w:pPr>
        <w:pStyle w:val="ListParagraph"/>
        <w:numPr>
          <w:ilvl w:val="0"/>
          <w:numId w:val="2"/>
        </w:numPr>
        <w:spacing w:line="240" w:lineRule="auto"/>
        <w:rPr>
          <w:rFonts w:asciiTheme="minorHAnsi" w:hAnsiTheme="minorHAnsi" w:cstheme="minorHAnsi"/>
        </w:rPr>
      </w:pPr>
      <w:r w:rsidRPr="004B79FD">
        <w:rPr>
          <w:rFonts w:asciiTheme="minorHAnsi" w:hAnsiTheme="minorHAnsi" w:cstheme="minorHAnsi"/>
        </w:rPr>
        <w:t>Where a person ceases to be qualified, or becomes disqualified for any reason o</w:t>
      </w:r>
      <w:r w:rsidR="009068AC" w:rsidRPr="004B79FD">
        <w:rPr>
          <w:rFonts w:asciiTheme="minorHAnsi" w:hAnsiTheme="minorHAnsi" w:cstheme="minorHAnsi"/>
        </w:rPr>
        <w:t>t</w:t>
      </w:r>
      <w:r w:rsidRPr="004B79FD">
        <w:rPr>
          <w:rFonts w:asciiTheme="minorHAnsi" w:hAnsiTheme="minorHAnsi" w:cstheme="minorHAnsi"/>
        </w:rPr>
        <w:t>her than conviction or order, or is persistently absent from meetings, upon the date when the office is declar</w:t>
      </w:r>
      <w:r w:rsidR="009068AC" w:rsidRPr="004B79FD">
        <w:rPr>
          <w:rFonts w:asciiTheme="minorHAnsi" w:hAnsiTheme="minorHAnsi" w:cstheme="minorHAnsi"/>
        </w:rPr>
        <w:t>ed vacant by the High Court or council as the case may be</w:t>
      </w:r>
    </w:p>
    <w:p w14:paraId="7A5F24C4" w14:textId="77777777" w:rsidR="005266CE" w:rsidRPr="004B79FD" w:rsidRDefault="005266CE" w:rsidP="005266CE">
      <w:pPr>
        <w:pStyle w:val="ListParagraph"/>
        <w:numPr>
          <w:ilvl w:val="0"/>
          <w:numId w:val="2"/>
        </w:numPr>
        <w:spacing w:line="240" w:lineRule="auto"/>
        <w:rPr>
          <w:rFonts w:asciiTheme="minorHAnsi" w:hAnsiTheme="minorHAnsi" w:cstheme="minorHAnsi"/>
        </w:rPr>
      </w:pPr>
      <w:r w:rsidRPr="004B79FD">
        <w:rPr>
          <w:rFonts w:asciiTheme="minorHAnsi" w:hAnsiTheme="minorHAnsi" w:cstheme="minorHAnsi"/>
        </w:rPr>
        <w:t>When insufficient councillors are elected at a properly constituted local election</w:t>
      </w:r>
    </w:p>
    <w:p w14:paraId="2F127880" w14:textId="77777777" w:rsidR="00FB3C81" w:rsidRPr="004B79FD" w:rsidRDefault="00E91A0A" w:rsidP="007A05AD">
      <w:pPr>
        <w:spacing w:after="240" w:line="240" w:lineRule="auto"/>
        <w:ind w:left="720"/>
        <w:rPr>
          <w:rFonts w:asciiTheme="minorHAnsi" w:hAnsiTheme="minorHAnsi" w:cstheme="minorHAnsi"/>
        </w:rPr>
      </w:pPr>
      <w:r w:rsidRPr="004B79FD">
        <w:rPr>
          <w:rFonts w:asciiTheme="minorHAnsi" w:hAnsiTheme="minorHAnsi" w:cstheme="minorHAnsi"/>
        </w:rPr>
        <w:t>T</w:t>
      </w:r>
      <w:r w:rsidR="00A967E8" w:rsidRPr="004B79FD">
        <w:rPr>
          <w:rFonts w:asciiTheme="minorHAnsi" w:hAnsiTheme="minorHAnsi" w:cstheme="minorHAnsi"/>
        </w:rPr>
        <w:t>he Clerk will declare that such a vacancy exists without recourse to a meeting of the Parish Counci</w:t>
      </w:r>
      <w:r w:rsidR="0087497A" w:rsidRPr="004B79FD">
        <w:rPr>
          <w:rFonts w:asciiTheme="minorHAnsi" w:hAnsiTheme="minorHAnsi" w:cstheme="minorHAnsi"/>
        </w:rPr>
        <w:t>l</w:t>
      </w:r>
      <w:r w:rsidR="00A967E8" w:rsidRPr="004B79FD">
        <w:rPr>
          <w:rFonts w:asciiTheme="minorHAnsi" w:hAnsiTheme="minorHAnsi" w:cstheme="minorHAnsi"/>
        </w:rPr>
        <w:t xml:space="preserve"> or committee.</w:t>
      </w:r>
    </w:p>
    <w:p w14:paraId="72A5A5BB" w14:textId="77777777" w:rsidR="00A37A3A" w:rsidRPr="004B79FD" w:rsidRDefault="00A37A3A" w:rsidP="00B44DE0">
      <w:pPr>
        <w:pStyle w:val="Heading2"/>
        <w:spacing w:before="360" w:after="240"/>
        <w:rPr>
          <w:rFonts w:asciiTheme="minorHAnsi" w:eastAsiaTheme="minorHAnsi" w:hAnsiTheme="minorHAnsi" w:cstheme="minorHAnsi"/>
          <w:lang w:eastAsia="en-US"/>
        </w:rPr>
      </w:pPr>
      <w:bookmarkStart w:id="1" w:name="_Toc17464050"/>
      <w:r w:rsidRPr="004B79FD">
        <w:rPr>
          <w:rFonts w:asciiTheme="minorHAnsi" w:eastAsiaTheme="minorHAnsi" w:hAnsiTheme="minorHAnsi" w:cstheme="minorHAnsi"/>
          <w:lang w:eastAsia="en-US"/>
        </w:rPr>
        <w:t>Public notice of vacancies</w:t>
      </w:r>
      <w:bookmarkEnd w:id="1"/>
    </w:p>
    <w:p w14:paraId="57D3F1F7" w14:textId="77777777" w:rsidR="00A37A3A" w:rsidRPr="004B79FD" w:rsidRDefault="00A37A3A" w:rsidP="00F83671">
      <w:pPr>
        <w:autoSpaceDE w:val="0"/>
        <w:autoSpaceDN w:val="0"/>
        <w:adjustRightInd w:val="0"/>
        <w:spacing w:after="0" w:line="240" w:lineRule="auto"/>
        <w:rPr>
          <w:rFonts w:asciiTheme="minorHAnsi" w:eastAsiaTheme="minorHAnsi" w:hAnsiTheme="minorHAnsi" w:cstheme="minorHAnsi"/>
          <w:color w:val="auto"/>
          <w:lang w:eastAsia="en-US"/>
        </w:rPr>
      </w:pPr>
      <w:r w:rsidRPr="004B79FD">
        <w:rPr>
          <w:rFonts w:asciiTheme="minorHAnsi" w:eastAsiaTheme="minorHAnsi" w:hAnsiTheme="minorHAnsi" w:cstheme="minorHAnsi"/>
          <w:color w:val="auto"/>
          <w:lang w:eastAsia="en-US"/>
        </w:rPr>
        <w:t>s.87(2) of the Local Government Act 1972 (“the 1972 Act”) requires The Parish Council to give public notice of casual vacancies. (Note: There is no statutory requirement to give public notice of vacancies which remain unfilled after an ordinary election (s.21(2) Representation of the People Act</w:t>
      </w:r>
      <w:r w:rsidR="00F83671" w:rsidRPr="004B79FD">
        <w:rPr>
          <w:rFonts w:asciiTheme="minorHAnsi" w:eastAsiaTheme="minorHAnsi" w:hAnsiTheme="minorHAnsi" w:cstheme="minorHAnsi"/>
          <w:color w:val="auto"/>
          <w:lang w:eastAsia="en-US"/>
        </w:rPr>
        <w:t xml:space="preserve"> </w:t>
      </w:r>
      <w:r w:rsidRPr="004B79FD">
        <w:rPr>
          <w:rFonts w:asciiTheme="minorHAnsi" w:eastAsiaTheme="minorHAnsi" w:hAnsiTheme="minorHAnsi" w:cstheme="minorHAnsi"/>
          <w:color w:val="auto"/>
          <w:lang w:eastAsia="en-US"/>
        </w:rPr>
        <w:t xml:space="preserve">1985). </w:t>
      </w:r>
      <w:r w:rsidR="00F83671" w:rsidRPr="004B79FD">
        <w:rPr>
          <w:rFonts w:asciiTheme="minorHAnsi" w:eastAsiaTheme="minorHAnsi" w:hAnsiTheme="minorHAnsi" w:cstheme="minorHAnsi"/>
          <w:color w:val="auto"/>
          <w:lang w:eastAsia="en-US"/>
        </w:rPr>
        <w:t xml:space="preserve"> However, the Parish Council may decide to</w:t>
      </w:r>
      <w:r w:rsidRPr="004B79FD">
        <w:rPr>
          <w:rFonts w:asciiTheme="minorHAnsi" w:eastAsiaTheme="minorHAnsi" w:hAnsiTheme="minorHAnsi" w:cstheme="minorHAnsi"/>
          <w:color w:val="auto"/>
          <w:lang w:eastAsia="en-US"/>
        </w:rPr>
        <w:t xml:space="preserve"> give public notice of vacancies which arise in both</w:t>
      </w:r>
      <w:r w:rsidR="00F83671" w:rsidRPr="004B79FD">
        <w:rPr>
          <w:rFonts w:asciiTheme="minorHAnsi" w:eastAsiaTheme="minorHAnsi" w:hAnsiTheme="minorHAnsi" w:cstheme="minorHAnsi"/>
          <w:color w:val="auto"/>
          <w:lang w:eastAsia="en-US"/>
        </w:rPr>
        <w:t xml:space="preserve"> </w:t>
      </w:r>
      <w:r w:rsidRPr="004B79FD">
        <w:rPr>
          <w:rFonts w:asciiTheme="minorHAnsi" w:eastAsiaTheme="minorHAnsi" w:hAnsiTheme="minorHAnsi" w:cstheme="minorHAnsi"/>
          <w:color w:val="auto"/>
          <w:lang w:eastAsia="en-US"/>
        </w:rPr>
        <w:t xml:space="preserve">circumstances to encourage transparency and to attract more candidates. </w:t>
      </w:r>
    </w:p>
    <w:p w14:paraId="78F67475" w14:textId="77777777" w:rsidR="00F83671" w:rsidRPr="004B79FD" w:rsidRDefault="00F83671" w:rsidP="00A37A3A">
      <w:pPr>
        <w:autoSpaceDE w:val="0"/>
        <w:autoSpaceDN w:val="0"/>
        <w:adjustRightInd w:val="0"/>
        <w:spacing w:after="0" w:line="240" w:lineRule="auto"/>
        <w:rPr>
          <w:rFonts w:asciiTheme="minorHAnsi" w:eastAsiaTheme="minorHAnsi" w:hAnsiTheme="minorHAnsi" w:cstheme="minorHAnsi"/>
          <w:b/>
          <w:bCs/>
          <w:color w:val="auto"/>
          <w:szCs w:val="24"/>
          <w:lang w:eastAsia="en-US"/>
        </w:rPr>
      </w:pPr>
    </w:p>
    <w:p w14:paraId="21DEA3A4" w14:textId="77777777" w:rsidR="00A37A3A" w:rsidRPr="004B79FD" w:rsidRDefault="00A37A3A" w:rsidP="00B44DE0">
      <w:pPr>
        <w:pStyle w:val="Heading2"/>
        <w:spacing w:before="360" w:after="240"/>
        <w:rPr>
          <w:rFonts w:asciiTheme="minorHAnsi" w:eastAsiaTheme="minorHAnsi" w:hAnsiTheme="minorHAnsi" w:cstheme="minorHAnsi"/>
          <w:lang w:eastAsia="en-US"/>
        </w:rPr>
      </w:pPr>
      <w:bookmarkStart w:id="2" w:name="_Toc17464051"/>
      <w:r w:rsidRPr="004B79FD">
        <w:rPr>
          <w:rFonts w:asciiTheme="minorHAnsi" w:eastAsiaTheme="minorHAnsi" w:hAnsiTheme="minorHAnsi" w:cstheme="minorHAnsi"/>
          <w:lang w:eastAsia="en-US"/>
        </w:rPr>
        <w:t>Eligibility for co-option</w:t>
      </w:r>
      <w:bookmarkEnd w:id="2"/>
    </w:p>
    <w:p w14:paraId="75389D39" w14:textId="7BBD6D6F" w:rsidR="00A37A3A" w:rsidRPr="004B79FD" w:rsidRDefault="00A37A3A" w:rsidP="00F83671">
      <w:pPr>
        <w:autoSpaceDE w:val="0"/>
        <w:autoSpaceDN w:val="0"/>
        <w:adjustRightInd w:val="0"/>
        <w:spacing w:after="0" w:line="240" w:lineRule="auto"/>
        <w:rPr>
          <w:rFonts w:asciiTheme="minorHAnsi" w:eastAsiaTheme="minorHAnsi" w:hAnsiTheme="minorHAnsi" w:cstheme="minorHAnsi"/>
          <w:color w:val="auto"/>
          <w:lang w:eastAsia="en-US"/>
        </w:rPr>
      </w:pPr>
      <w:r w:rsidRPr="004B79FD">
        <w:rPr>
          <w:rFonts w:asciiTheme="minorHAnsi" w:eastAsiaTheme="minorHAnsi" w:hAnsiTheme="minorHAnsi" w:cstheme="minorHAnsi"/>
          <w:color w:val="auto"/>
          <w:lang w:eastAsia="en-US"/>
        </w:rPr>
        <w:t>A person is eligible to be co-opted provided he is qualified to be a councillor pu</w:t>
      </w:r>
      <w:r w:rsidR="00090BC1" w:rsidRPr="004B79FD">
        <w:rPr>
          <w:rFonts w:asciiTheme="minorHAnsi" w:eastAsiaTheme="minorHAnsi" w:hAnsiTheme="minorHAnsi" w:cstheme="minorHAnsi"/>
          <w:color w:val="auto"/>
          <w:lang w:eastAsia="en-US"/>
        </w:rPr>
        <w:t>rsuant to s.</w:t>
      </w:r>
      <w:r w:rsidRPr="004B79FD">
        <w:rPr>
          <w:rFonts w:asciiTheme="minorHAnsi" w:eastAsiaTheme="minorHAnsi" w:hAnsiTheme="minorHAnsi" w:cstheme="minorHAnsi"/>
          <w:color w:val="auto"/>
          <w:lang w:eastAsia="en-US"/>
        </w:rPr>
        <w:t>79 of the</w:t>
      </w:r>
      <w:r w:rsidR="00F83671" w:rsidRPr="004B79FD">
        <w:rPr>
          <w:rFonts w:asciiTheme="minorHAnsi" w:eastAsiaTheme="minorHAnsi" w:hAnsiTheme="minorHAnsi" w:cstheme="minorHAnsi"/>
          <w:color w:val="auto"/>
          <w:lang w:eastAsia="en-US"/>
        </w:rPr>
        <w:t xml:space="preserve"> </w:t>
      </w:r>
      <w:r w:rsidRPr="004B79FD">
        <w:rPr>
          <w:rFonts w:asciiTheme="minorHAnsi" w:eastAsiaTheme="minorHAnsi" w:hAnsiTheme="minorHAnsi" w:cstheme="minorHAnsi"/>
          <w:color w:val="auto"/>
          <w:lang w:eastAsia="en-US"/>
        </w:rPr>
        <w:t>1972 Act and is not disqualified pursuant to s.80 of the 1972 Act.</w:t>
      </w:r>
      <w:r w:rsidR="003E2F23">
        <w:rPr>
          <w:rFonts w:asciiTheme="minorHAnsi" w:eastAsiaTheme="minorHAnsi" w:hAnsiTheme="minorHAnsi" w:cstheme="minorHAnsi"/>
          <w:color w:val="auto"/>
          <w:lang w:eastAsia="en-US"/>
        </w:rPr>
        <w:t xml:space="preserve"> </w:t>
      </w:r>
      <w:r w:rsidRPr="004B79FD">
        <w:rPr>
          <w:rFonts w:asciiTheme="minorHAnsi" w:eastAsiaTheme="minorHAnsi" w:hAnsiTheme="minorHAnsi" w:cstheme="minorHAnsi"/>
          <w:color w:val="auto"/>
          <w:lang w:eastAsia="en-US"/>
        </w:rPr>
        <w:t xml:space="preserve"> </w:t>
      </w:r>
      <w:r w:rsidR="00F83671" w:rsidRPr="004B79FD">
        <w:rPr>
          <w:rFonts w:asciiTheme="minorHAnsi" w:eastAsiaTheme="minorHAnsi" w:hAnsiTheme="minorHAnsi" w:cstheme="minorHAnsi"/>
          <w:color w:val="auto"/>
          <w:lang w:eastAsia="en-US"/>
        </w:rPr>
        <w:t xml:space="preserve">Applicants will be required to declare that they: </w:t>
      </w:r>
    </w:p>
    <w:p w14:paraId="17F47AF6" w14:textId="77777777" w:rsidR="00ED6F3E" w:rsidRPr="004B79FD" w:rsidRDefault="00ED6F3E" w:rsidP="00F83671">
      <w:pPr>
        <w:autoSpaceDE w:val="0"/>
        <w:autoSpaceDN w:val="0"/>
        <w:adjustRightInd w:val="0"/>
        <w:spacing w:after="0" w:line="240" w:lineRule="auto"/>
        <w:rPr>
          <w:rFonts w:asciiTheme="minorHAnsi" w:eastAsiaTheme="minorHAnsi" w:hAnsiTheme="minorHAnsi" w:cstheme="minorHAnsi"/>
          <w:color w:val="auto"/>
          <w:lang w:eastAsia="en-US"/>
        </w:rPr>
      </w:pPr>
    </w:p>
    <w:p w14:paraId="191DEE89" w14:textId="77777777" w:rsidR="00A37A3A" w:rsidRPr="004B79FD" w:rsidRDefault="00A37A3A" w:rsidP="00ED6F3E">
      <w:pPr>
        <w:pStyle w:val="ListParagraph"/>
        <w:numPr>
          <w:ilvl w:val="0"/>
          <w:numId w:val="7"/>
        </w:numPr>
        <w:autoSpaceDE w:val="0"/>
        <w:autoSpaceDN w:val="0"/>
        <w:adjustRightInd w:val="0"/>
        <w:spacing w:after="120" w:line="240" w:lineRule="auto"/>
        <w:ind w:left="714" w:hanging="357"/>
        <w:contextualSpacing w:val="0"/>
        <w:rPr>
          <w:rFonts w:asciiTheme="minorHAnsi" w:eastAsiaTheme="minorHAnsi" w:hAnsiTheme="minorHAnsi" w:cstheme="minorHAnsi"/>
          <w:color w:val="auto"/>
          <w:lang w:eastAsia="en-US"/>
        </w:rPr>
      </w:pPr>
      <w:r w:rsidRPr="004B79FD">
        <w:rPr>
          <w:rFonts w:asciiTheme="minorHAnsi" w:eastAsiaTheme="minorHAnsi" w:hAnsiTheme="minorHAnsi" w:cstheme="minorHAnsi"/>
          <w:color w:val="auto"/>
          <w:lang w:eastAsia="en-US"/>
        </w:rPr>
        <w:t>meet the criteria</w:t>
      </w:r>
      <w:r w:rsidR="00090BC1" w:rsidRPr="004B79FD">
        <w:rPr>
          <w:rFonts w:asciiTheme="minorHAnsi" w:eastAsiaTheme="minorHAnsi" w:hAnsiTheme="minorHAnsi" w:cstheme="minorHAnsi"/>
          <w:color w:val="auto"/>
          <w:lang w:eastAsia="en-US"/>
        </w:rPr>
        <w:t xml:space="preserve"> for eligibility, set out in s.</w:t>
      </w:r>
      <w:r w:rsidRPr="004B79FD">
        <w:rPr>
          <w:rFonts w:asciiTheme="minorHAnsi" w:eastAsiaTheme="minorHAnsi" w:hAnsiTheme="minorHAnsi" w:cstheme="minorHAnsi"/>
          <w:color w:val="auto"/>
          <w:lang w:eastAsia="en-US"/>
        </w:rPr>
        <w:t>79 of the 1972 Act, to be a member of the council</w:t>
      </w:r>
      <w:r w:rsidR="00364BF3" w:rsidRPr="004B79FD">
        <w:rPr>
          <w:rFonts w:asciiTheme="minorHAnsi" w:eastAsiaTheme="minorHAnsi" w:hAnsiTheme="minorHAnsi" w:cstheme="minorHAnsi"/>
          <w:color w:val="auto"/>
          <w:lang w:eastAsia="en-US"/>
        </w:rPr>
        <w:t xml:space="preserve">, </w:t>
      </w:r>
      <w:r w:rsidRPr="004B79FD">
        <w:rPr>
          <w:rFonts w:asciiTheme="minorHAnsi" w:eastAsiaTheme="minorHAnsi" w:hAnsiTheme="minorHAnsi" w:cstheme="minorHAnsi"/>
          <w:color w:val="auto"/>
          <w:lang w:eastAsia="en-US"/>
        </w:rPr>
        <w:t>and</w:t>
      </w:r>
    </w:p>
    <w:p w14:paraId="2C54B5F8" w14:textId="77777777" w:rsidR="00A37A3A" w:rsidRPr="004B79FD" w:rsidRDefault="00A37A3A" w:rsidP="00ED6F3E">
      <w:pPr>
        <w:pStyle w:val="ListParagraph"/>
        <w:numPr>
          <w:ilvl w:val="0"/>
          <w:numId w:val="7"/>
        </w:numPr>
        <w:autoSpaceDE w:val="0"/>
        <w:autoSpaceDN w:val="0"/>
        <w:adjustRightInd w:val="0"/>
        <w:spacing w:after="120" w:line="240" w:lineRule="auto"/>
        <w:ind w:left="714" w:hanging="357"/>
        <w:contextualSpacing w:val="0"/>
        <w:rPr>
          <w:rFonts w:asciiTheme="minorHAnsi" w:eastAsiaTheme="minorHAnsi" w:hAnsiTheme="minorHAnsi" w:cstheme="minorHAnsi"/>
          <w:color w:val="auto"/>
          <w:lang w:eastAsia="en-US"/>
        </w:rPr>
      </w:pPr>
      <w:r w:rsidRPr="004B79FD">
        <w:rPr>
          <w:rFonts w:asciiTheme="minorHAnsi" w:eastAsiaTheme="minorHAnsi" w:hAnsiTheme="minorHAnsi" w:cstheme="minorHAnsi"/>
          <w:color w:val="auto"/>
          <w:lang w:eastAsia="en-US"/>
        </w:rPr>
        <w:t>are not disqualified, pursuant to s.80 of the 1972 Act, to be a member of the council.</w:t>
      </w:r>
    </w:p>
    <w:p w14:paraId="48D5A769" w14:textId="77777777" w:rsidR="00A37A3A" w:rsidRPr="004B79FD" w:rsidRDefault="00F83671" w:rsidP="00F83671">
      <w:pPr>
        <w:autoSpaceDE w:val="0"/>
        <w:autoSpaceDN w:val="0"/>
        <w:adjustRightInd w:val="0"/>
        <w:spacing w:after="0" w:line="240" w:lineRule="auto"/>
        <w:rPr>
          <w:rFonts w:asciiTheme="minorHAnsi" w:eastAsiaTheme="minorHAnsi" w:hAnsiTheme="minorHAnsi" w:cstheme="minorHAnsi"/>
          <w:color w:val="auto"/>
          <w:lang w:eastAsia="en-US"/>
        </w:rPr>
      </w:pPr>
      <w:r w:rsidRPr="004B79FD">
        <w:rPr>
          <w:rFonts w:asciiTheme="minorHAnsi" w:eastAsiaTheme="minorHAnsi" w:hAnsiTheme="minorHAnsi" w:cstheme="minorHAnsi"/>
          <w:color w:val="auto"/>
          <w:lang w:eastAsia="en-US"/>
        </w:rPr>
        <w:t>(</w:t>
      </w:r>
      <w:r w:rsidR="00364BF3" w:rsidRPr="004B79FD">
        <w:rPr>
          <w:rFonts w:asciiTheme="minorHAnsi" w:eastAsiaTheme="minorHAnsi" w:hAnsiTheme="minorHAnsi" w:cstheme="minorHAnsi"/>
          <w:color w:val="auto"/>
          <w:lang w:eastAsia="en-US"/>
        </w:rPr>
        <w:t>The</w:t>
      </w:r>
      <w:r w:rsidR="00A37A3A" w:rsidRPr="004B79FD">
        <w:rPr>
          <w:rFonts w:asciiTheme="minorHAnsi" w:eastAsiaTheme="minorHAnsi" w:hAnsiTheme="minorHAnsi" w:cstheme="minorHAnsi"/>
          <w:color w:val="auto"/>
          <w:lang w:eastAsia="en-US"/>
        </w:rPr>
        <w:t xml:space="preserve"> council may need to investigate or obtain evidence about a candidate’s eligibility to be a councillor if</w:t>
      </w:r>
      <w:r w:rsidRPr="004B79FD">
        <w:rPr>
          <w:rFonts w:asciiTheme="minorHAnsi" w:eastAsiaTheme="minorHAnsi" w:hAnsiTheme="minorHAnsi" w:cstheme="minorHAnsi"/>
          <w:color w:val="auto"/>
          <w:lang w:eastAsia="en-US"/>
        </w:rPr>
        <w:t xml:space="preserve"> </w:t>
      </w:r>
      <w:r w:rsidR="00A37A3A" w:rsidRPr="004B79FD">
        <w:rPr>
          <w:rFonts w:asciiTheme="minorHAnsi" w:eastAsiaTheme="minorHAnsi" w:hAnsiTheme="minorHAnsi" w:cstheme="minorHAnsi"/>
          <w:color w:val="auto"/>
          <w:lang w:eastAsia="en-US"/>
        </w:rPr>
        <w:t>this is challenged.</w:t>
      </w:r>
      <w:r w:rsidRPr="004B79FD">
        <w:rPr>
          <w:rFonts w:asciiTheme="minorHAnsi" w:eastAsiaTheme="minorHAnsi" w:hAnsiTheme="minorHAnsi" w:cstheme="minorHAnsi"/>
          <w:color w:val="auto"/>
          <w:lang w:eastAsia="en-US"/>
        </w:rPr>
        <w:t>)</w:t>
      </w:r>
    </w:p>
    <w:p w14:paraId="47844973" w14:textId="77777777" w:rsidR="00364BF3" w:rsidRPr="004B79FD" w:rsidRDefault="00364BF3" w:rsidP="00F83671">
      <w:pPr>
        <w:autoSpaceDE w:val="0"/>
        <w:autoSpaceDN w:val="0"/>
        <w:adjustRightInd w:val="0"/>
        <w:spacing w:after="0" w:line="240" w:lineRule="auto"/>
        <w:rPr>
          <w:rFonts w:asciiTheme="minorHAnsi" w:eastAsiaTheme="minorHAnsi" w:hAnsiTheme="minorHAnsi" w:cstheme="minorHAnsi"/>
          <w:color w:val="auto"/>
          <w:lang w:eastAsia="en-US"/>
        </w:rPr>
      </w:pPr>
    </w:p>
    <w:p w14:paraId="3902A69B" w14:textId="77777777" w:rsidR="00364BF3" w:rsidRPr="004B79FD" w:rsidRDefault="00364BF3" w:rsidP="00F83671">
      <w:pPr>
        <w:autoSpaceDE w:val="0"/>
        <w:autoSpaceDN w:val="0"/>
        <w:adjustRightInd w:val="0"/>
        <w:spacing w:after="0" w:line="240" w:lineRule="auto"/>
        <w:rPr>
          <w:rFonts w:asciiTheme="minorHAnsi" w:eastAsiaTheme="minorHAnsi" w:hAnsiTheme="minorHAnsi" w:cstheme="minorHAnsi"/>
          <w:color w:val="auto"/>
          <w:lang w:eastAsia="en-US"/>
        </w:rPr>
      </w:pPr>
      <w:r w:rsidRPr="004B79FD">
        <w:rPr>
          <w:rFonts w:asciiTheme="minorHAnsi" w:eastAsiaTheme="minorHAnsi" w:hAnsiTheme="minorHAnsi" w:cstheme="minorHAnsi"/>
          <w:color w:val="auto"/>
          <w:lang w:eastAsia="en-US"/>
        </w:rPr>
        <w:lastRenderedPageBreak/>
        <w:t xml:space="preserve">If no applications are received by the deadline date, the Council may agree to extend that period.  If after that extension no applications are forthcoming, the </w:t>
      </w:r>
      <w:r w:rsidR="00D477A6" w:rsidRPr="004B79FD">
        <w:rPr>
          <w:rFonts w:asciiTheme="minorHAnsi" w:eastAsiaTheme="minorHAnsi" w:hAnsiTheme="minorHAnsi" w:cstheme="minorHAnsi"/>
          <w:color w:val="auto"/>
          <w:lang w:eastAsia="en-US"/>
        </w:rPr>
        <w:t xml:space="preserve">full </w:t>
      </w:r>
      <w:r w:rsidRPr="004B79FD">
        <w:rPr>
          <w:rFonts w:asciiTheme="minorHAnsi" w:eastAsiaTheme="minorHAnsi" w:hAnsiTheme="minorHAnsi" w:cstheme="minorHAnsi"/>
          <w:color w:val="auto"/>
          <w:lang w:eastAsia="en-US"/>
        </w:rPr>
        <w:t>Council may invite applications from</w:t>
      </w:r>
      <w:r w:rsidR="00D477A6" w:rsidRPr="004B79FD">
        <w:rPr>
          <w:rFonts w:asciiTheme="minorHAnsi" w:eastAsiaTheme="minorHAnsi" w:hAnsiTheme="minorHAnsi" w:cstheme="minorHAnsi"/>
          <w:color w:val="auto"/>
          <w:lang w:eastAsia="en-US"/>
        </w:rPr>
        <w:t xml:space="preserve"> named individuals, but the application process will be followed.</w:t>
      </w:r>
    </w:p>
    <w:p w14:paraId="35BE5C61" w14:textId="77777777" w:rsidR="00364BF3" w:rsidRPr="004B79FD" w:rsidRDefault="00ED6F3E" w:rsidP="00B44DE0">
      <w:pPr>
        <w:pStyle w:val="Heading2"/>
        <w:spacing w:before="360" w:after="240"/>
        <w:rPr>
          <w:rFonts w:asciiTheme="minorHAnsi" w:eastAsiaTheme="minorHAnsi" w:hAnsiTheme="minorHAnsi" w:cstheme="minorHAnsi"/>
          <w:lang w:eastAsia="en-US"/>
        </w:rPr>
      </w:pPr>
      <w:bookmarkStart w:id="3" w:name="_Toc17464052"/>
      <w:r w:rsidRPr="004B79FD">
        <w:rPr>
          <w:rFonts w:asciiTheme="minorHAnsi" w:eastAsiaTheme="minorHAnsi" w:hAnsiTheme="minorHAnsi" w:cstheme="minorHAnsi"/>
          <w:lang w:eastAsia="en-US"/>
        </w:rPr>
        <w:t>Qualifications for election</w:t>
      </w:r>
      <w:bookmarkEnd w:id="3"/>
    </w:p>
    <w:p w14:paraId="62EAC76F" w14:textId="77777777" w:rsidR="00ED6F3E" w:rsidRPr="004B79FD" w:rsidRDefault="00ED6F3E" w:rsidP="00ED6F3E">
      <w:pPr>
        <w:rPr>
          <w:rFonts w:asciiTheme="minorHAnsi" w:hAnsiTheme="minorHAnsi" w:cstheme="minorHAnsi"/>
          <w:lang w:eastAsia="en-US"/>
        </w:rPr>
      </w:pPr>
      <w:r w:rsidRPr="004B79FD">
        <w:rPr>
          <w:rFonts w:asciiTheme="minorHAnsi" w:hAnsiTheme="minorHAnsi" w:cstheme="minorHAnsi"/>
          <w:lang w:eastAsia="en-US"/>
        </w:rPr>
        <w:t>S.79(1) of the Local Government A</w:t>
      </w:r>
      <w:r w:rsidR="00F25DA3" w:rsidRPr="004B79FD">
        <w:rPr>
          <w:rFonts w:asciiTheme="minorHAnsi" w:hAnsiTheme="minorHAnsi" w:cstheme="minorHAnsi"/>
          <w:lang w:eastAsia="en-US"/>
        </w:rPr>
        <w:t>ct 1</w:t>
      </w:r>
      <w:r w:rsidRPr="004B79FD">
        <w:rPr>
          <w:rFonts w:asciiTheme="minorHAnsi" w:hAnsiTheme="minorHAnsi" w:cstheme="minorHAnsi"/>
          <w:lang w:eastAsia="en-US"/>
        </w:rPr>
        <w:t>972 provides that a person is qualified to be a councillor if he is a qualifying Commonwealth citizen or an EU citizen and is over 18 years of age:</w:t>
      </w:r>
    </w:p>
    <w:p w14:paraId="63F1D120" w14:textId="77777777" w:rsidR="00ED6F3E" w:rsidRPr="004B79FD" w:rsidRDefault="00ED6F3E" w:rsidP="00ED6F3E">
      <w:pPr>
        <w:pStyle w:val="ListParagraph"/>
        <w:numPr>
          <w:ilvl w:val="0"/>
          <w:numId w:val="8"/>
        </w:numPr>
        <w:rPr>
          <w:rFonts w:asciiTheme="minorHAnsi" w:hAnsiTheme="minorHAnsi" w:cstheme="minorHAnsi"/>
          <w:lang w:eastAsia="en-US"/>
        </w:rPr>
      </w:pPr>
      <w:r w:rsidRPr="004B79FD">
        <w:rPr>
          <w:rFonts w:asciiTheme="minorHAnsi" w:hAnsiTheme="minorHAnsi" w:cstheme="minorHAnsi"/>
          <w:lang w:eastAsia="en-US"/>
        </w:rPr>
        <w:t>on the day</w:t>
      </w:r>
      <w:r w:rsidR="00F25DA3" w:rsidRPr="004B79FD">
        <w:rPr>
          <w:rFonts w:asciiTheme="minorHAnsi" w:hAnsiTheme="minorHAnsi" w:cstheme="minorHAnsi"/>
          <w:lang w:eastAsia="en-US"/>
        </w:rPr>
        <w:t xml:space="preserve"> of application or nomination</w:t>
      </w:r>
      <w:r w:rsidRPr="004B79FD">
        <w:rPr>
          <w:rFonts w:asciiTheme="minorHAnsi" w:hAnsiTheme="minorHAnsi" w:cstheme="minorHAnsi"/>
          <w:lang w:eastAsia="en-US"/>
        </w:rPr>
        <w:t xml:space="preserve"> he is and thereafter he continues to be a local government elector, or</w:t>
      </w:r>
    </w:p>
    <w:p w14:paraId="4EF0B6BB" w14:textId="30F5F768" w:rsidR="00ED6F3E" w:rsidRPr="004B79FD" w:rsidRDefault="00ED6F3E" w:rsidP="00ED6F3E">
      <w:pPr>
        <w:pStyle w:val="ListParagraph"/>
        <w:numPr>
          <w:ilvl w:val="0"/>
          <w:numId w:val="8"/>
        </w:numPr>
        <w:rPr>
          <w:rFonts w:asciiTheme="minorHAnsi" w:hAnsiTheme="minorHAnsi" w:cstheme="minorHAnsi"/>
          <w:lang w:eastAsia="en-US"/>
        </w:rPr>
      </w:pPr>
      <w:r w:rsidRPr="004B79FD">
        <w:rPr>
          <w:rFonts w:asciiTheme="minorHAnsi" w:hAnsiTheme="minorHAnsi" w:cstheme="minorHAnsi"/>
          <w:lang w:eastAsia="en-US"/>
        </w:rPr>
        <w:t xml:space="preserve">has during the whole of the 12 months preceding that day occupied as owner or tenant any land or other premises in </w:t>
      </w:r>
      <w:r w:rsidR="00F25DA3" w:rsidRPr="004B79FD">
        <w:rPr>
          <w:rFonts w:asciiTheme="minorHAnsi" w:hAnsiTheme="minorHAnsi" w:cstheme="minorHAnsi"/>
          <w:lang w:eastAsia="en-US"/>
        </w:rPr>
        <w:t xml:space="preserve">the parish or within </w:t>
      </w:r>
      <w:r w:rsidR="003E2F23">
        <w:rPr>
          <w:rFonts w:asciiTheme="minorHAnsi" w:hAnsiTheme="minorHAnsi" w:cstheme="minorHAnsi"/>
          <w:lang w:eastAsia="en-US"/>
        </w:rPr>
        <w:t xml:space="preserve">three </w:t>
      </w:r>
      <w:r w:rsidR="00F25DA3" w:rsidRPr="004B79FD">
        <w:rPr>
          <w:rFonts w:asciiTheme="minorHAnsi" w:hAnsiTheme="minorHAnsi" w:cstheme="minorHAnsi"/>
          <w:lang w:eastAsia="en-US"/>
        </w:rPr>
        <w:t>miles</w:t>
      </w:r>
      <w:r w:rsidRPr="004B79FD">
        <w:rPr>
          <w:rFonts w:asciiTheme="minorHAnsi" w:hAnsiTheme="minorHAnsi" w:cstheme="minorHAnsi"/>
          <w:lang w:eastAsia="en-US"/>
        </w:rPr>
        <w:t xml:space="preserve"> of the parish boundary, or</w:t>
      </w:r>
    </w:p>
    <w:p w14:paraId="039EF250" w14:textId="77777777" w:rsidR="00ED6F3E" w:rsidRPr="004B79FD" w:rsidRDefault="00ED6F3E" w:rsidP="00ED6F3E">
      <w:pPr>
        <w:pStyle w:val="ListParagraph"/>
        <w:numPr>
          <w:ilvl w:val="0"/>
          <w:numId w:val="8"/>
        </w:numPr>
        <w:rPr>
          <w:rFonts w:asciiTheme="minorHAnsi" w:hAnsiTheme="minorHAnsi" w:cstheme="minorHAnsi"/>
          <w:lang w:eastAsia="en-US"/>
        </w:rPr>
      </w:pPr>
      <w:r w:rsidRPr="004B79FD">
        <w:rPr>
          <w:rFonts w:asciiTheme="minorHAnsi" w:hAnsiTheme="minorHAnsi" w:cstheme="minorHAnsi"/>
          <w:lang w:eastAsia="en-US"/>
        </w:rPr>
        <w:t>his principal or only place of work during the 12 months preceding</w:t>
      </w:r>
      <w:r w:rsidR="00F25DA3" w:rsidRPr="004B79FD">
        <w:rPr>
          <w:rFonts w:asciiTheme="minorHAnsi" w:hAnsiTheme="minorHAnsi" w:cstheme="minorHAnsi"/>
          <w:lang w:eastAsia="en-US"/>
        </w:rPr>
        <w:t xml:space="preserve"> that day has been in the parish, or</w:t>
      </w:r>
    </w:p>
    <w:p w14:paraId="03C29A64" w14:textId="77777777" w:rsidR="00F25DA3" w:rsidRPr="004B79FD" w:rsidRDefault="00F25DA3" w:rsidP="00F25DA3">
      <w:pPr>
        <w:pStyle w:val="ListParagraph"/>
        <w:numPr>
          <w:ilvl w:val="0"/>
          <w:numId w:val="8"/>
        </w:numPr>
        <w:rPr>
          <w:rFonts w:asciiTheme="minorHAnsi" w:hAnsiTheme="minorHAnsi" w:cstheme="minorHAnsi"/>
          <w:lang w:eastAsia="en-US"/>
        </w:rPr>
      </w:pPr>
      <w:r w:rsidRPr="004B79FD">
        <w:rPr>
          <w:rFonts w:asciiTheme="minorHAnsi" w:hAnsiTheme="minorHAnsi" w:cstheme="minorHAnsi"/>
          <w:lang w:eastAsia="en-US"/>
        </w:rPr>
        <w:t>he has during the whole of the 12 months preceding that day resided in the parish</w:t>
      </w:r>
    </w:p>
    <w:p w14:paraId="5BA9B210" w14:textId="77777777" w:rsidR="00F25DA3" w:rsidRPr="004B79FD" w:rsidRDefault="00F25DA3" w:rsidP="00B44DE0">
      <w:pPr>
        <w:pStyle w:val="Heading2"/>
        <w:spacing w:before="360" w:after="240"/>
        <w:rPr>
          <w:rFonts w:asciiTheme="minorHAnsi" w:eastAsiaTheme="minorHAnsi" w:hAnsiTheme="minorHAnsi" w:cstheme="minorHAnsi"/>
          <w:lang w:eastAsia="en-US"/>
        </w:rPr>
      </w:pPr>
      <w:bookmarkStart w:id="4" w:name="_Toc17464053"/>
      <w:r w:rsidRPr="004B79FD">
        <w:rPr>
          <w:rFonts w:asciiTheme="minorHAnsi" w:eastAsiaTheme="minorHAnsi" w:hAnsiTheme="minorHAnsi" w:cstheme="minorHAnsi"/>
          <w:lang w:eastAsia="en-US"/>
        </w:rPr>
        <w:t>Disqualifications for election</w:t>
      </w:r>
      <w:bookmarkEnd w:id="4"/>
    </w:p>
    <w:p w14:paraId="1820F172" w14:textId="77777777" w:rsidR="00F25DA3" w:rsidRPr="004B79FD" w:rsidRDefault="00F25DA3" w:rsidP="00B44DE0">
      <w:pPr>
        <w:spacing w:before="240"/>
        <w:rPr>
          <w:rFonts w:asciiTheme="minorHAnsi" w:hAnsiTheme="minorHAnsi" w:cstheme="minorHAnsi"/>
          <w:lang w:eastAsia="en-US"/>
        </w:rPr>
      </w:pPr>
      <w:r w:rsidRPr="004B79FD">
        <w:rPr>
          <w:rFonts w:asciiTheme="minorHAnsi" w:hAnsiTheme="minorHAnsi" w:cstheme="minorHAnsi"/>
          <w:lang w:eastAsia="en-US"/>
        </w:rPr>
        <w:t>In accordance with s.80 of the Local Government Act 1972, a person is disqualified from being elected or being a councillor if he:</w:t>
      </w:r>
    </w:p>
    <w:p w14:paraId="42DB6FE4" w14:textId="054240B7" w:rsidR="00F25DA3" w:rsidRPr="004B79FD" w:rsidRDefault="00F25DA3" w:rsidP="00F25DA3">
      <w:pPr>
        <w:pStyle w:val="ListParagraph"/>
        <w:numPr>
          <w:ilvl w:val="0"/>
          <w:numId w:val="9"/>
        </w:numPr>
        <w:rPr>
          <w:rFonts w:asciiTheme="minorHAnsi" w:hAnsiTheme="minorHAnsi" w:cstheme="minorHAnsi"/>
          <w:lang w:eastAsia="en-US"/>
        </w:rPr>
      </w:pPr>
      <w:r w:rsidRPr="004B79FD">
        <w:rPr>
          <w:rFonts w:asciiTheme="minorHAnsi" w:hAnsiTheme="minorHAnsi" w:cstheme="minorHAnsi"/>
          <w:lang w:eastAsia="en-US"/>
        </w:rPr>
        <w:t>holds any paid office or employment (other than the office of chair</w:t>
      </w:r>
      <w:r w:rsidR="004B79FD">
        <w:rPr>
          <w:rFonts w:asciiTheme="minorHAnsi" w:hAnsiTheme="minorHAnsi" w:cstheme="minorHAnsi"/>
          <w:lang w:eastAsia="en-US"/>
        </w:rPr>
        <w:t xml:space="preserve"> </w:t>
      </w:r>
      <w:r w:rsidRPr="004B79FD">
        <w:rPr>
          <w:rFonts w:asciiTheme="minorHAnsi" w:hAnsiTheme="minorHAnsi" w:cstheme="minorHAnsi"/>
          <w:lang w:eastAsia="en-US"/>
        </w:rPr>
        <w:t>or vice-chair) to which he has been appointed by the council</w:t>
      </w:r>
      <w:r w:rsidR="00803CF0" w:rsidRPr="004B79FD">
        <w:rPr>
          <w:rFonts w:asciiTheme="minorHAnsi" w:hAnsiTheme="minorHAnsi" w:cstheme="minorHAnsi"/>
          <w:lang w:eastAsia="en-US"/>
        </w:rPr>
        <w:t>, or</w:t>
      </w:r>
    </w:p>
    <w:p w14:paraId="7760509F" w14:textId="77777777" w:rsidR="00F25DA3" w:rsidRPr="004B79FD" w:rsidRDefault="00F25DA3" w:rsidP="00F25DA3">
      <w:pPr>
        <w:pStyle w:val="ListParagraph"/>
        <w:numPr>
          <w:ilvl w:val="0"/>
          <w:numId w:val="9"/>
        </w:numPr>
        <w:rPr>
          <w:rFonts w:asciiTheme="minorHAnsi" w:hAnsiTheme="minorHAnsi" w:cstheme="minorHAnsi"/>
          <w:lang w:eastAsia="en-US"/>
        </w:rPr>
      </w:pPr>
      <w:r w:rsidRPr="004B79FD">
        <w:rPr>
          <w:rFonts w:asciiTheme="minorHAnsi" w:hAnsiTheme="minorHAnsi" w:cstheme="minorHAnsi"/>
          <w:lang w:eastAsia="en-US"/>
        </w:rPr>
        <w:t>is the subject of a bankruptcy restrictions order, an interim bankruptcy restrictions order, a debt relief restrictions order or an interim debt relief restrictions order under schedule 4ZB of the I</w:t>
      </w:r>
      <w:r w:rsidR="00803CF0" w:rsidRPr="004B79FD">
        <w:rPr>
          <w:rFonts w:asciiTheme="minorHAnsi" w:hAnsiTheme="minorHAnsi" w:cstheme="minorHAnsi"/>
          <w:lang w:eastAsia="en-US"/>
        </w:rPr>
        <w:t>nsol</w:t>
      </w:r>
      <w:r w:rsidRPr="004B79FD">
        <w:rPr>
          <w:rFonts w:asciiTheme="minorHAnsi" w:hAnsiTheme="minorHAnsi" w:cstheme="minorHAnsi"/>
          <w:lang w:eastAsia="en-US"/>
        </w:rPr>
        <w:t>vency Act 1986</w:t>
      </w:r>
      <w:r w:rsidR="00803CF0" w:rsidRPr="004B79FD">
        <w:rPr>
          <w:rFonts w:asciiTheme="minorHAnsi" w:hAnsiTheme="minorHAnsi" w:cstheme="minorHAnsi"/>
          <w:lang w:eastAsia="en-US"/>
        </w:rPr>
        <w:t>, or</w:t>
      </w:r>
    </w:p>
    <w:p w14:paraId="4501D8F3" w14:textId="77777777" w:rsidR="00803CF0" w:rsidRPr="004B79FD" w:rsidRDefault="00803CF0" w:rsidP="00F25DA3">
      <w:pPr>
        <w:pStyle w:val="ListParagraph"/>
        <w:numPr>
          <w:ilvl w:val="0"/>
          <w:numId w:val="9"/>
        </w:numPr>
        <w:rPr>
          <w:rFonts w:asciiTheme="minorHAnsi" w:hAnsiTheme="minorHAnsi" w:cstheme="minorHAnsi"/>
          <w:lang w:eastAsia="en-US"/>
        </w:rPr>
      </w:pPr>
      <w:r w:rsidRPr="004B79FD">
        <w:rPr>
          <w:rFonts w:asciiTheme="minorHAnsi" w:hAnsiTheme="minorHAnsi" w:cstheme="minorHAnsi"/>
          <w:lang w:eastAsia="en-US"/>
        </w:rPr>
        <w:t>has within five years before the day of election, or since his election, been convicted of any offence and sentenced to a term of imprisonment of at least three months (whether suspended or not) without the option of a fine, or</w:t>
      </w:r>
    </w:p>
    <w:p w14:paraId="72ECBF69" w14:textId="77777777" w:rsidR="00803CF0" w:rsidRPr="004B79FD" w:rsidRDefault="00803CF0" w:rsidP="00F25DA3">
      <w:pPr>
        <w:pStyle w:val="ListParagraph"/>
        <w:numPr>
          <w:ilvl w:val="0"/>
          <w:numId w:val="9"/>
        </w:numPr>
        <w:rPr>
          <w:rFonts w:asciiTheme="minorHAnsi" w:hAnsiTheme="minorHAnsi" w:cstheme="minorHAnsi"/>
          <w:lang w:eastAsia="en-US"/>
        </w:rPr>
      </w:pPr>
      <w:r w:rsidRPr="004B79FD">
        <w:rPr>
          <w:rFonts w:asciiTheme="minorHAnsi" w:hAnsiTheme="minorHAnsi" w:cstheme="minorHAnsi"/>
          <w:lang w:eastAsia="en-US"/>
        </w:rPr>
        <w:t>has been found guilty of corrupt or illegal practices, or was responsible for incurring unlawful expenditure and court orders his disqualification.</w:t>
      </w:r>
    </w:p>
    <w:p w14:paraId="7F7816E0" w14:textId="77777777" w:rsidR="00364BF3" w:rsidRPr="004B79FD" w:rsidRDefault="00364BF3" w:rsidP="00B44DE0">
      <w:pPr>
        <w:pStyle w:val="Heading2"/>
        <w:spacing w:before="360" w:after="240"/>
        <w:rPr>
          <w:rFonts w:asciiTheme="minorHAnsi" w:eastAsiaTheme="minorHAnsi" w:hAnsiTheme="minorHAnsi" w:cstheme="minorHAnsi"/>
          <w:lang w:eastAsia="en-US"/>
        </w:rPr>
      </w:pPr>
      <w:bookmarkStart w:id="5" w:name="_Toc17464054"/>
      <w:r w:rsidRPr="004B79FD">
        <w:rPr>
          <w:rFonts w:asciiTheme="minorHAnsi" w:eastAsiaTheme="minorHAnsi" w:hAnsiTheme="minorHAnsi" w:cstheme="minorHAnsi"/>
          <w:lang w:eastAsia="en-US"/>
        </w:rPr>
        <w:t>The Process</w:t>
      </w:r>
      <w:bookmarkEnd w:id="5"/>
    </w:p>
    <w:p w14:paraId="3D1299C5" w14:textId="77777777" w:rsidR="0087497A" w:rsidRPr="004B79FD" w:rsidRDefault="0087497A" w:rsidP="00E91A0A">
      <w:pPr>
        <w:pStyle w:val="ListParagraph"/>
        <w:numPr>
          <w:ilvl w:val="0"/>
          <w:numId w:val="1"/>
        </w:numPr>
        <w:spacing w:after="240" w:line="240" w:lineRule="auto"/>
        <w:contextualSpacing w:val="0"/>
        <w:rPr>
          <w:rFonts w:asciiTheme="minorHAnsi" w:hAnsiTheme="minorHAnsi" w:cstheme="minorHAnsi"/>
        </w:rPr>
      </w:pPr>
      <w:r w:rsidRPr="004B79FD">
        <w:rPr>
          <w:rFonts w:asciiTheme="minorHAnsi" w:hAnsiTheme="minorHAnsi" w:cstheme="minorHAnsi"/>
        </w:rPr>
        <w:t>The Clerk will notify the Electoral Services Officer at Braintree District C</w:t>
      </w:r>
      <w:r w:rsidR="003A1F11" w:rsidRPr="004B79FD">
        <w:rPr>
          <w:rFonts w:asciiTheme="minorHAnsi" w:hAnsiTheme="minorHAnsi" w:cstheme="minorHAnsi"/>
        </w:rPr>
        <w:t>o</w:t>
      </w:r>
      <w:r w:rsidRPr="004B79FD">
        <w:rPr>
          <w:rFonts w:asciiTheme="minorHAnsi" w:hAnsiTheme="minorHAnsi" w:cstheme="minorHAnsi"/>
        </w:rPr>
        <w:t xml:space="preserve">uncil </w:t>
      </w:r>
      <w:r w:rsidR="003A1F11" w:rsidRPr="004B79FD">
        <w:rPr>
          <w:rFonts w:asciiTheme="minorHAnsi" w:hAnsiTheme="minorHAnsi" w:cstheme="minorHAnsi"/>
        </w:rPr>
        <w:t>a</w:t>
      </w:r>
      <w:r w:rsidRPr="004B79FD">
        <w:rPr>
          <w:rFonts w:asciiTheme="minorHAnsi" w:hAnsiTheme="minorHAnsi" w:cstheme="minorHAnsi"/>
        </w:rPr>
        <w:t>nd will publicly display a Noti</w:t>
      </w:r>
      <w:r w:rsidR="003A1F11" w:rsidRPr="004B79FD">
        <w:rPr>
          <w:rFonts w:asciiTheme="minorHAnsi" w:hAnsiTheme="minorHAnsi" w:cstheme="minorHAnsi"/>
        </w:rPr>
        <w:t>c</w:t>
      </w:r>
      <w:r w:rsidRPr="004B79FD">
        <w:rPr>
          <w:rFonts w:asciiTheme="minorHAnsi" w:hAnsiTheme="minorHAnsi" w:cstheme="minorHAnsi"/>
        </w:rPr>
        <w:t>e of Vacancy.  In the case of a casual vacancy occurring due to death, the notice may be delayed for a respectfu</w:t>
      </w:r>
      <w:r w:rsidR="003A1F11" w:rsidRPr="004B79FD">
        <w:rPr>
          <w:rFonts w:asciiTheme="minorHAnsi" w:hAnsiTheme="minorHAnsi" w:cstheme="minorHAnsi"/>
        </w:rPr>
        <w:t>l</w:t>
      </w:r>
      <w:r w:rsidRPr="004B79FD">
        <w:rPr>
          <w:rFonts w:asciiTheme="minorHAnsi" w:hAnsiTheme="minorHAnsi" w:cstheme="minorHAnsi"/>
        </w:rPr>
        <w:t xml:space="preserve"> period</w:t>
      </w:r>
      <w:r w:rsidR="003A1F11" w:rsidRPr="004B79FD">
        <w:rPr>
          <w:rFonts w:asciiTheme="minorHAnsi" w:hAnsiTheme="minorHAnsi" w:cstheme="minorHAnsi"/>
        </w:rPr>
        <w:t>.</w:t>
      </w:r>
    </w:p>
    <w:p w14:paraId="0DA1E0ED" w14:textId="56D1FFCC" w:rsidR="00AE1838" w:rsidRPr="004B79FD" w:rsidRDefault="00AE1838" w:rsidP="00E91A0A">
      <w:pPr>
        <w:pStyle w:val="ListParagraph"/>
        <w:numPr>
          <w:ilvl w:val="0"/>
          <w:numId w:val="1"/>
        </w:numPr>
        <w:spacing w:after="240" w:line="240" w:lineRule="auto"/>
        <w:contextualSpacing w:val="0"/>
        <w:rPr>
          <w:rFonts w:asciiTheme="minorHAnsi" w:hAnsiTheme="minorHAnsi" w:cstheme="minorHAnsi"/>
        </w:rPr>
      </w:pPr>
      <w:r w:rsidRPr="004B79FD">
        <w:rPr>
          <w:rFonts w:asciiTheme="minorHAnsi" w:hAnsiTheme="minorHAnsi" w:cstheme="minorHAnsi"/>
        </w:rPr>
        <w:t xml:space="preserve">If a casual vacancy arises within six months to the day when the councillor whose office is </w:t>
      </w:r>
      <w:r w:rsidR="001D1D18" w:rsidRPr="004B79FD">
        <w:rPr>
          <w:rFonts w:asciiTheme="minorHAnsi" w:hAnsiTheme="minorHAnsi" w:cstheme="minorHAnsi"/>
        </w:rPr>
        <w:t>declared vacant w</w:t>
      </w:r>
      <w:r w:rsidR="0068381E" w:rsidRPr="004B79FD">
        <w:rPr>
          <w:rFonts w:asciiTheme="minorHAnsi" w:hAnsiTheme="minorHAnsi" w:cstheme="minorHAnsi"/>
        </w:rPr>
        <w:t>o</w:t>
      </w:r>
      <w:r w:rsidR="001D1D18" w:rsidRPr="004B79FD">
        <w:rPr>
          <w:rFonts w:asciiTheme="minorHAnsi" w:hAnsiTheme="minorHAnsi" w:cstheme="minorHAnsi"/>
        </w:rPr>
        <w:t xml:space="preserve">uld ordinarily have retired, then no by-election may be demanded.  As the Parish Council is permitted to either advertise the vacancy for co-option or to leave the office vacant until the date of the next ordinary election, the </w:t>
      </w:r>
      <w:r w:rsidR="001D1D18" w:rsidRPr="004B79FD">
        <w:rPr>
          <w:rFonts w:asciiTheme="minorHAnsi" w:hAnsiTheme="minorHAnsi" w:cstheme="minorHAnsi"/>
        </w:rPr>
        <w:lastRenderedPageBreak/>
        <w:t>Parish Council will be asked at its next suitable meeting which o</w:t>
      </w:r>
      <w:r w:rsidR="0068381E" w:rsidRPr="004B79FD">
        <w:rPr>
          <w:rFonts w:asciiTheme="minorHAnsi" w:hAnsiTheme="minorHAnsi" w:cstheme="minorHAnsi"/>
        </w:rPr>
        <w:t>ption it wishes to pursue.</w:t>
      </w:r>
    </w:p>
    <w:p w14:paraId="163EAD15" w14:textId="5DE8B8BD" w:rsidR="00163816" w:rsidRPr="004B79FD" w:rsidRDefault="005C2FD0" w:rsidP="00E91A0A">
      <w:pPr>
        <w:pStyle w:val="ListParagraph"/>
        <w:numPr>
          <w:ilvl w:val="0"/>
          <w:numId w:val="1"/>
        </w:numPr>
        <w:spacing w:after="240" w:line="240" w:lineRule="auto"/>
        <w:contextualSpacing w:val="0"/>
        <w:rPr>
          <w:rFonts w:asciiTheme="minorHAnsi" w:hAnsiTheme="minorHAnsi" w:cstheme="minorHAnsi"/>
        </w:rPr>
      </w:pPr>
      <w:r w:rsidRPr="004B79FD">
        <w:rPr>
          <w:rFonts w:asciiTheme="minorHAnsi" w:hAnsiTheme="minorHAnsi" w:cstheme="minorHAnsi"/>
        </w:rPr>
        <w:t xml:space="preserve">If, in the </w:t>
      </w:r>
      <w:r w:rsidR="00163816" w:rsidRPr="004B79FD">
        <w:rPr>
          <w:rFonts w:asciiTheme="minorHAnsi" w:hAnsiTheme="minorHAnsi" w:cstheme="minorHAnsi"/>
        </w:rPr>
        <w:t xml:space="preserve">period of time required by legislation </w:t>
      </w:r>
      <w:r w:rsidR="00E91A0A" w:rsidRPr="004B79FD">
        <w:rPr>
          <w:rFonts w:asciiTheme="minorHAnsi" w:hAnsiTheme="minorHAnsi" w:cstheme="minorHAnsi"/>
        </w:rPr>
        <w:t>following</w:t>
      </w:r>
      <w:r w:rsidR="00163816" w:rsidRPr="004B79FD">
        <w:rPr>
          <w:rFonts w:asciiTheme="minorHAnsi" w:hAnsiTheme="minorHAnsi" w:cstheme="minorHAnsi"/>
        </w:rPr>
        <w:t xml:space="preserve"> the publication of the Notice of Vacancy (</w:t>
      </w:r>
      <w:r w:rsidR="00E91A0A" w:rsidRPr="004B79FD">
        <w:rPr>
          <w:rFonts w:asciiTheme="minorHAnsi" w:hAnsiTheme="minorHAnsi" w:cstheme="minorHAnsi"/>
        </w:rPr>
        <w:t>currently</w:t>
      </w:r>
      <w:r w:rsidR="00DA30B7" w:rsidRPr="004B79FD">
        <w:rPr>
          <w:rFonts w:asciiTheme="minorHAnsi" w:hAnsiTheme="minorHAnsi" w:cstheme="minorHAnsi"/>
        </w:rPr>
        <w:t xml:space="preserve"> 14 working days), the Returning Officer at Braintree District Council</w:t>
      </w:r>
      <w:r w:rsidR="007649FE" w:rsidRPr="004B79FD">
        <w:rPr>
          <w:rFonts w:asciiTheme="minorHAnsi" w:hAnsiTheme="minorHAnsi" w:cstheme="minorHAnsi"/>
        </w:rPr>
        <w:t xml:space="preserve"> received 10 </w:t>
      </w:r>
      <w:r w:rsidR="00E91A0A" w:rsidRPr="004B79FD">
        <w:rPr>
          <w:rFonts w:asciiTheme="minorHAnsi" w:hAnsiTheme="minorHAnsi" w:cstheme="minorHAnsi"/>
        </w:rPr>
        <w:t>letters</w:t>
      </w:r>
      <w:r w:rsidR="007649FE" w:rsidRPr="004B79FD">
        <w:rPr>
          <w:rFonts w:asciiTheme="minorHAnsi" w:hAnsiTheme="minorHAnsi" w:cstheme="minorHAnsi"/>
        </w:rPr>
        <w:t xml:space="preserve"> from electors </w:t>
      </w:r>
      <w:r w:rsidR="00E91A0A" w:rsidRPr="004B79FD">
        <w:rPr>
          <w:rFonts w:asciiTheme="minorHAnsi" w:hAnsiTheme="minorHAnsi" w:cstheme="minorHAnsi"/>
        </w:rPr>
        <w:t>claiming</w:t>
      </w:r>
      <w:r w:rsidR="007649FE" w:rsidRPr="004B79FD">
        <w:rPr>
          <w:rFonts w:asciiTheme="minorHAnsi" w:hAnsiTheme="minorHAnsi" w:cstheme="minorHAnsi"/>
        </w:rPr>
        <w:t xml:space="preserve"> a by-election, the election process will commence and a by-election</w:t>
      </w:r>
      <w:r w:rsidR="0065148D" w:rsidRPr="004B79FD">
        <w:rPr>
          <w:rFonts w:asciiTheme="minorHAnsi" w:hAnsiTheme="minorHAnsi" w:cstheme="minorHAnsi"/>
        </w:rPr>
        <w:t xml:space="preserve"> </w:t>
      </w:r>
      <w:r w:rsidR="00E91A0A" w:rsidRPr="004B79FD">
        <w:rPr>
          <w:rFonts w:asciiTheme="minorHAnsi" w:hAnsiTheme="minorHAnsi" w:cstheme="minorHAnsi"/>
        </w:rPr>
        <w:t>will</w:t>
      </w:r>
      <w:r w:rsidR="0065148D" w:rsidRPr="004B79FD">
        <w:rPr>
          <w:rFonts w:asciiTheme="minorHAnsi" w:hAnsiTheme="minorHAnsi" w:cstheme="minorHAnsi"/>
        </w:rPr>
        <w:t xml:space="preserve"> take place within 60 days of the</w:t>
      </w:r>
      <w:r w:rsidR="005266CE" w:rsidRPr="004B79FD">
        <w:rPr>
          <w:rFonts w:asciiTheme="minorHAnsi" w:hAnsiTheme="minorHAnsi" w:cstheme="minorHAnsi"/>
        </w:rPr>
        <w:t xml:space="preserve"> notice of vacancy.  Braintree D</w:t>
      </w:r>
      <w:r w:rsidR="0065148D" w:rsidRPr="004B79FD">
        <w:rPr>
          <w:rFonts w:asciiTheme="minorHAnsi" w:hAnsiTheme="minorHAnsi" w:cstheme="minorHAnsi"/>
        </w:rPr>
        <w:t>istrict Council will make all the necessary arrangements for such a by</w:t>
      </w:r>
      <w:r w:rsidR="00ED03A7" w:rsidRPr="004B79FD">
        <w:rPr>
          <w:rFonts w:asciiTheme="minorHAnsi" w:hAnsiTheme="minorHAnsi" w:cstheme="minorHAnsi"/>
        </w:rPr>
        <w:t>-</w:t>
      </w:r>
      <w:r w:rsidR="0065148D" w:rsidRPr="004B79FD">
        <w:rPr>
          <w:rFonts w:asciiTheme="minorHAnsi" w:hAnsiTheme="minorHAnsi" w:cstheme="minorHAnsi"/>
        </w:rPr>
        <w:t>election.</w:t>
      </w:r>
    </w:p>
    <w:p w14:paraId="7D82AEF4" w14:textId="77777777" w:rsidR="0065148D" w:rsidRPr="004B79FD" w:rsidRDefault="004D779D" w:rsidP="00E91A0A">
      <w:pPr>
        <w:pStyle w:val="ListParagraph"/>
        <w:numPr>
          <w:ilvl w:val="0"/>
          <w:numId w:val="1"/>
        </w:numPr>
        <w:spacing w:after="240" w:line="240" w:lineRule="auto"/>
        <w:contextualSpacing w:val="0"/>
        <w:rPr>
          <w:rFonts w:asciiTheme="minorHAnsi" w:hAnsiTheme="minorHAnsi" w:cstheme="minorHAnsi"/>
        </w:rPr>
      </w:pPr>
      <w:r w:rsidRPr="004B79FD">
        <w:rPr>
          <w:rFonts w:asciiTheme="minorHAnsi" w:hAnsiTheme="minorHAnsi" w:cstheme="minorHAnsi"/>
        </w:rPr>
        <w:t xml:space="preserve">If the Returning Officer does not receive 10 letters from electors calling for an election </w:t>
      </w:r>
      <w:r w:rsidR="007C4BEF" w:rsidRPr="004B79FD">
        <w:rPr>
          <w:rFonts w:asciiTheme="minorHAnsi" w:hAnsiTheme="minorHAnsi" w:cstheme="minorHAnsi"/>
        </w:rPr>
        <w:t>to be held, the</w:t>
      </w:r>
      <w:r w:rsidR="00DD38F6" w:rsidRPr="004B79FD">
        <w:rPr>
          <w:rFonts w:asciiTheme="minorHAnsi" w:hAnsiTheme="minorHAnsi" w:cstheme="minorHAnsi"/>
        </w:rPr>
        <w:t>n</w:t>
      </w:r>
      <w:r w:rsidR="007C4BEF" w:rsidRPr="004B79FD">
        <w:rPr>
          <w:rFonts w:asciiTheme="minorHAnsi" w:hAnsiTheme="minorHAnsi" w:cstheme="minorHAnsi"/>
        </w:rPr>
        <w:t xml:space="preserve"> the co-option procedure with commence with step 6.</w:t>
      </w:r>
    </w:p>
    <w:p w14:paraId="197ECCEA" w14:textId="77777777" w:rsidR="007C4BEF" w:rsidRPr="004B79FD" w:rsidRDefault="00B66FB2" w:rsidP="00E91A0A">
      <w:pPr>
        <w:pStyle w:val="ListParagraph"/>
        <w:numPr>
          <w:ilvl w:val="0"/>
          <w:numId w:val="1"/>
        </w:numPr>
        <w:spacing w:after="240" w:line="240" w:lineRule="auto"/>
        <w:contextualSpacing w:val="0"/>
        <w:rPr>
          <w:rFonts w:asciiTheme="minorHAnsi" w:hAnsiTheme="minorHAnsi" w:cstheme="minorHAnsi"/>
        </w:rPr>
      </w:pPr>
      <w:r w:rsidRPr="004B79FD">
        <w:rPr>
          <w:rFonts w:asciiTheme="minorHAnsi" w:hAnsiTheme="minorHAnsi" w:cstheme="minorHAnsi"/>
        </w:rPr>
        <w:t xml:space="preserve">It is </w:t>
      </w:r>
      <w:r w:rsidR="00E91A0A" w:rsidRPr="004B79FD">
        <w:rPr>
          <w:rFonts w:asciiTheme="minorHAnsi" w:hAnsiTheme="minorHAnsi" w:cstheme="minorHAnsi"/>
        </w:rPr>
        <w:t>required</w:t>
      </w:r>
      <w:r w:rsidRPr="004B79FD">
        <w:rPr>
          <w:rFonts w:asciiTheme="minorHAnsi" w:hAnsiTheme="minorHAnsi" w:cstheme="minorHAnsi"/>
        </w:rPr>
        <w:t xml:space="preserve"> that the vacancy be filled as soon as practicable after the expiry of the </w:t>
      </w:r>
      <w:r w:rsidR="00E91A0A" w:rsidRPr="004B79FD">
        <w:rPr>
          <w:rFonts w:asciiTheme="minorHAnsi" w:hAnsiTheme="minorHAnsi" w:cstheme="minorHAnsi"/>
        </w:rPr>
        <w:t>notice</w:t>
      </w:r>
      <w:r w:rsidRPr="004B79FD">
        <w:rPr>
          <w:rFonts w:asciiTheme="minorHAnsi" w:hAnsiTheme="minorHAnsi" w:cstheme="minorHAnsi"/>
        </w:rPr>
        <w:t xml:space="preserve"> period in step 4 above and the Clerk </w:t>
      </w:r>
      <w:r w:rsidR="00E91A0A" w:rsidRPr="004B79FD">
        <w:rPr>
          <w:rFonts w:asciiTheme="minorHAnsi" w:hAnsiTheme="minorHAnsi" w:cstheme="minorHAnsi"/>
        </w:rPr>
        <w:t>will</w:t>
      </w:r>
      <w:r w:rsidRPr="004B79FD">
        <w:rPr>
          <w:rFonts w:asciiTheme="minorHAnsi" w:hAnsiTheme="minorHAnsi" w:cstheme="minorHAnsi"/>
        </w:rPr>
        <w:t xml:space="preserve"> normally invoke this procedure </w:t>
      </w:r>
      <w:r w:rsidR="00E91A0A" w:rsidRPr="004B79FD">
        <w:rPr>
          <w:rFonts w:asciiTheme="minorHAnsi" w:hAnsiTheme="minorHAnsi" w:cstheme="minorHAnsi"/>
        </w:rPr>
        <w:t>without</w:t>
      </w:r>
      <w:r w:rsidRPr="004B79FD">
        <w:rPr>
          <w:rFonts w:asciiTheme="minorHAnsi" w:hAnsiTheme="minorHAnsi" w:cstheme="minorHAnsi"/>
        </w:rPr>
        <w:t xml:space="preserve"> further recourse to a meeting of the </w:t>
      </w:r>
      <w:r w:rsidR="00E91A0A" w:rsidRPr="004B79FD">
        <w:rPr>
          <w:rFonts w:asciiTheme="minorHAnsi" w:hAnsiTheme="minorHAnsi" w:cstheme="minorHAnsi"/>
        </w:rPr>
        <w:t>Parish</w:t>
      </w:r>
      <w:r w:rsidRPr="004B79FD">
        <w:rPr>
          <w:rFonts w:asciiTheme="minorHAnsi" w:hAnsiTheme="minorHAnsi" w:cstheme="minorHAnsi"/>
        </w:rPr>
        <w:t xml:space="preserve"> Council or committee.</w:t>
      </w:r>
    </w:p>
    <w:p w14:paraId="3087F3AB" w14:textId="77777777" w:rsidR="00B66FB2" w:rsidRPr="004B79FD" w:rsidRDefault="00B66FB2" w:rsidP="00E91A0A">
      <w:pPr>
        <w:pStyle w:val="ListParagraph"/>
        <w:numPr>
          <w:ilvl w:val="0"/>
          <w:numId w:val="1"/>
        </w:numPr>
        <w:spacing w:after="240" w:line="240" w:lineRule="auto"/>
        <w:contextualSpacing w:val="0"/>
        <w:rPr>
          <w:rFonts w:asciiTheme="minorHAnsi" w:hAnsiTheme="minorHAnsi" w:cstheme="minorHAnsi"/>
        </w:rPr>
      </w:pPr>
      <w:r w:rsidRPr="004B79FD">
        <w:rPr>
          <w:rFonts w:asciiTheme="minorHAnsi" w:hAnsiTheme="minorHAnsi" w:cstheme="minorHAnsi"/>
        </w:rPr>
        <w:t xml:space="preserve">The vacancy to be filled by co-option </w:t>
      </w:r>
      <w:r w:rsidR="00E91A0A" w:rsidRPr="004B79FD">
        <w:rPr>
          <w:rFonts w:asciiTheme="minorHAnsi" w:hAnsiTheme="minorHAnsi" w:cstheme="minorHAnsi"/>
        </w:rPr>
        <w:t>will</w:t>
      </w:r>
      <w:r w:rsidRPr="004B79FD">
        <w:rPr>
          <w:rFonts w:asciiTheme="minorHAnsi" w:hAnsiTheme="minorHAnsi" w:cstheme="minorHAnsi"/>
        </w:rPr>
        <w:t xml:space="preserve"> be </w:t>
      </w:r>
      <w:r w:rsidR="00E91A0A" w:rsidRPr="004B79FD">
        <w:rPr>
          <w:rFonts w:asciiTheme="minorHAnsi" w:hAnsiTheme="minorHAnsi" w:cstheme="minorHAnsi"/>
        </w:rPr>
        <w:t>advertised on the Parish Council</w:t>
      </w:r>
      <w:r w:rsidRPr="004B79FD">
        <w:rPr>
          <w:rFonts w:asciiTheme="minorHAnsi" w:hAnsiTheme="minorHAnsi" w:cstheme="minorHAnsi"/>
        </w:rPr>
        <w:t xml:space="preserve"> notice boards and on the Parish Council’s webs</w:t>
      </w:r>
      <w:r w:rsidR="000B1D39" w:rsidRPr="004B79FD">
        <w:rPr>
          <w:rFonts w:asciiTheme="minorHAnsi" w:hAnsiTheme="minorHAnsi" w:cstheme="minorHAnsi"/>
        </w:rPr>
        <w:t xml:space="preserve">ite (and/or other local media deemed </w:t>
      </w:r>
      <w:r w:rsidR="00E91A0A" w:rsidRPr="004B79FD">
        <w:rPr>
          <w:rFonts w:asciiTheme="minorHAnsi" w:hAnsiTheme="minorHAnsi" w:cstheme="minorHAnsi"/>
        </w:rPr>
        <w:t>appropriate</w:t>
      </w:r>
      <w:r w:rsidR="000B1D39" w:rsidRPr="004B79FD">
        <w:rPr>
          <w:rFonts w:asciiTheme="minorHAnsi" w:hAnsiTheme="minorHAnsi" w:cstheme="minorHAnsi"/>
        </w:rPr>
        <w:t xml:space="preserve">) within 21 days of the end of the time for the notice period in step 4 above.  The co-option </w:t>
      </w:r>
      <w:r w:rsidR="00E91A0A" w:rsidRPr="004B79FD">
        <w:rPr>
          <w:rFonts w:asciiTheme="minorHAnsi" w:hAnsiTheme="minorHAnsi" w:cstheme="minorHAnsi"/>
        </w:rPr>
        <w:t>advertisement</w:t>
      </w:r>
      <w:r w:rsidR="00AF1794" w:rsidRPr="004B79FD">
        <w:rPr>
          <w:rFonts w:asciiTheme="minorHAnsi" w:hAnsiTheme="minorHAnsi" w:cstheme="minorHAnsi"/>
        </w:rPr>
        <w:t xml:space="preserve"> notice will</w:t>
      </w:r>
      <w:r w:rsidR="00C92169" w:rsidRPr="004B79FD">
        <w:rPr>
          <w:rFonts w:asciiTheme="minorHAnsi" w:hAnsiTheme="minorHAnsi" w:cstheme="minorHAnsi"/>
        </w:rPr>
        <w:t xml:space="preserve"> give interested parties 14 </w:t>
      </w:r>
      <w:r w:rsidR="00E91A0A" w:rsidRPr="004B79FD">
        <w:rPr>
          <w:rFonts w:asciiTheme="minorHAnsi" w:hAnsiTheme="minorHAnsi" w:cstheme="minorHAnsi"/>
        </w:rPr>
        <w:t>working days to notify the Parish C</w:t>
      </w:r>
      <w:r w:rsidR="00C92169" w:rsidRPr="004B79FD">
        <w:rPr>
          <w:rFonts w:asciiTheme="minorHAnsi" w:hAnsiTheme="minorHAnsi" w:cstheme="minorHAnsi"/>
        </w:rPr>
        <w:t xml:space="preserve">ouncil that they wish to be </w:t>
      </w:r>
      <w:r w:rsidR="00E91A0A" w:rsidRPr="004B79FD">
        <w:rPr>
          <w:rFonts w:asciiTheme="minorHAnsi" w:hAnsiTheme="minorHAnsi" w:cstheme="minorHAnsi"/>
        </w:rPr>
        <w:t>considered</w:t>
      </w:r>
      <w:r w:rsidR="00C92169" w:rsidRPr="004B79FD">
        <w:rPr>
          <w:rFonts w:asciiTheme="minorHAnsi" w:hAnsiTheme="minorHAnsi" w:cstheme="minorHAnsi"/>
        </w:rPr>
        <w:t xml:space="preserve"> for co-option.</w:t>
      </w:r>
    </w:p>
    <w:p w14:paraId="6A9BA59C" w14:textId="77777777" w:rsidR="00364BF3" w:rsidRPr="004B79FD" w:rsidRDefault="00364BF3" w:rsidP="00B44DE0">
      <w:pPr>
        <w:pStyle w:val="Heading2"/>
        <w:spacing w:before="360" w:after="240"/>
        <w:rPr>
          <w:rFonts w:asciiTheme="minorHAnsi" w:hAnsiTheme="minorHAnsi" w:cstheme="minorHAnsi"/>
        </w:rPr>
      </w:pPr>
      <w:bookmarkStart w:id="6" w:name="_Toc17464055"/>
      <w:r w:rsidRPr="004B79FD">
        <w:rPr>
          <w:rFonts w:asciiTheme="minorHAnsi" w:hAnsiTheme="minorHAnsi" w:cstheme="minorHAnsi"/>
        </w:rPr>
        <w:t>The Candidate</w:t>
      </w:r>
      <w:bookmarkEnd w:id="6"/>
    </w:p>
    <w:p w14:paraId="702D3E3E" w14:textId="77777777" w:rsidR="000A4C31" w:rsidRPr="004B79FD" w:rsidRDefault="00F1740C" w:rsidP="00364BF3">
      <w:pPr>
        <w:pStyle w:val="ListParagraph"/>
        <w:numPr>
          <w:ilvl w:val="0"/>
          <w:numId w:val="4"/>
        </w:numPr>
        <w:spacing w:after="240"/>
        <w:ind w:left="714" w:hanging="357"/>
        <w:contextualSpacing w:val="0"/>
        <w:rPr>
          <w:rFonts w:asciiTheme="minorHAnsi" w:hAnsiTheme="minorHAnsi" w:cstheme="minorHAnsi"/>
        </w:rPr>
      </w:pPr>
      <w:r w:rsidRPr="004B79FD">
        <w:rPr>
          <w:rFonts w:asciiTheme="minorHAnsi" w:hAnsiTheme="minorHAnsi" w:cstheme="minorHAnsi"/>
        </w:rPr>
        <w:t xml:space="preserve">All candidates will be required to put their request for consideration in writing with a </w:t>
      </w:r>
      <w:r w:rsidR="00E91A0A" w:rsidRPr="004B79FD">
        <w:rPr>
          <w:rFonts w:asciiTheme="minorHAnsi" w:hAnsiTheme="minorHAnsi" w:cstheme="minorHAnsi"/>
        </w:rPr>
        <w:t>personal summary</w:t>
      </w:r>
      <w:r w:rsidR="006D034E" w:rsidRPr="004B79FD">
        <w:rPr>
          <w:rFonts w:asciiTheme="minorHAnsi" w:hAnsiTheme="minorHAnsi" w:cstheme="minorHAnsi"/>
        </w:rPr>
        <w:t xml:space="preserve">, which may </w:t>
      </w:r>
      <w:r w:rsidR="00E91A0A" w:rsidRPr="004B79FD">
        <w:rPr>
          <w:rFonts w:asciiTheme="minorHAnsi" w:hAnsiTheme="minorHAnsi" w:cstheme="minorHAnsi"/>
        </w:rPr>
        <w:t>include</w:t>
      </w:r>
      <w:r w:rsidR="00680600" w:rsidRPr="004B79FD">
        <w:rPr>
          <w:rFonts w:asciiTheme="minorHAnsi" w:hAnsiTheme="minorHAnsi" w:cstheme="minorHAnsi"/>
        </w:rPr>
        <w:t xml:space="preserve">: reasons for wishing to be a </w:t>
      </w:r>
      <w:r w:rsidR="00E91A0A" w:rsidRPr="004B79FD">
        <w:rPr>
          <w:rFonts w:asciiTheme="minorHAnsi" w:hAnsiTheme="minorHAnsi" w:cstheme="minorHAnsi"/>
        </w:rPr>
        <w:t>councillor</w:t>
      </w:r>
      <w:r w:rsidR="00680600" w:rsidRPr="004B79FD">
        <w:rPr>
          <w:rFonts w:asciiTheme="minorHAnsi" w:hAnsiTheme="minorHAnsi" w:cstheme="minorHAnsi"/>
        </w:rPr>
        <w:t>, previous community/council work</w:t>
      </w:r>
      <w:r w:rsidR="00225B7B" w:rsidRPr="004B79FD">
        <w:rPr>
          <w:rFonts w:asciiTheme="minorHAnsi" w:hAnsiTheme="minorHAnsi" w:cstheme="minorHAnsi"/>
        </w:rPr>
        <w:t xml:space="preserve">, any other skills they </w:t>
      </w:r>
      <w:r w:rsidR="00E91A0A" w:rsidRPr="004B79FD">
        <w:rPr>
          <w:rFonts w:asciiTheme="minorHAnsi" w:hAnsiTheme="minorHAnsi" w:cstheme="minorHAnsi"/>
        </w:rPr>
        <w:t>c</w:t>
      </w:r>
      <w:r w:rsidR="00225B7B" w:rsidRPr="004B79FD">
        <w:rPr>
          <w:rFonts w:asciiTheme="minorHAnsi" w:hAnsiTheme="minorHAnsi" w:cstheme="minorHAnsi"/>
        </w:rPr>
        <w:t xml:space="preserve">an </w:t>
      </w:r>
      <w:r w:rsidR="00E91A0A" w:rsidRPr="004B79FD">
        <w:rPr>
          <w:rFonts w:asciiTheme="minorHAnsi" w:hAnsiTheme="minorHAnsi" w:cstheme="minorHAnsi"/>
        </w:rPr>
        <w:t>bring</w:t>
      </w:r>
      <w:r w:rsidR="00225B7B" w:rsidRPr="004B79FD">
        <w:rPr>
          <w:rFonts w:asciiTheme="minorHAnsi" w:hAnsiTheme="minorHAnsi" w:cstheme="minorHAnsi"/>
        </w:rPr>
        <w:t xml:space="preserve"> to the Council</w:t>
      </w:r>
      <w:r w:rsidR="009461FB" w:rsidRPr="004B79FD">
        <w:rPr>
          <w:rFonts w:asciiTheme="minorHAnsi" w:hAnsiTheme="minorHAnsi" w:cstheme="minorHAnsi"/>
        </w:rPr>
        <w:t xml:space="preserve">, their interests and recent career </w:t>
      </w:r>
      <w:r w:rsidR="00E91A0A" w:rsidRPr="004B79FD">
        <w:rPr>
          <w:rFonts w:asciiTheme="minorHAnsi" w:hAnsiTheme="minorHAnsi" w:cstheme="minorHAnsi"/>
        </w:rPr>
        <w:t>history on</w:t>
      </w:r>
      <w:r w:rsidRPr="004B79FD">
        <w:rPr>
          <w:rFonts w:asciiTheme="minorHAnsi" w:hAnsiTheme="minorHAnsi" w:cstheme="minorHAnsi"/>
        </w:rPr>
        <w:t xml:space="preserve"> the a</w:t>
      </w:r>
      <w:r w:rsidR="009F51BA" w:rsidRPr="004B79FD">
        <w:rPr>
          <w:rFonts w:asciiTheme="minorHAnsi" w:hAnsiTheme="minorHAnsi" w:cstheme="minorHAnsi"/>
        </w:rPr>
        <w:t xml:space="preserve">ppropriate </w:t>
      </w:r>
      <w:r w:rsidR="00E91A0A" w:rsidRPr="004B79FD">
        <w:rPr>
          <w:rFonts w:asciiTheme="minorHAnsi" w:hAnsiTheme="minorHAnsi" w:cstheme="minorHAnsi"/>
        </w:rPr>
        <w:t>application</w:t>
      </w:r>
      <w:r w:rsidR="009F51BA" w:rsidRPr="004B79FD">
        <w:rPr>
          <w:rFonts w:asciiTheme="minorHAnsi" w:hAnsiTheme="minorHAnsi" w:cstheme="minorHAnsi"/>
        </w:rPr>
        <w:t xml:space="preserve"> form, available from the </w:t>
      </w:r>
      <w:r w:rsidR="00E91A0A" w:rsidRPr="004B79FD">
        <w:rPr>
          <w:rFonts w:asciiTheme="minorHAnsi" w:hAnsiTheme="minorHAnsi" w:cstheme="minorHAnsi"/>
        </w:rPr>
        <w:t>Clerk</w:t>
      </w:r>
      <w:r w:rsidR="009F51BA" w:rsidRPr="004B79FD">
        <w:rPr>
          <w:rFonts w:asciiTheme="minorHAnsi" w:hAnsiTheme="minorHAnsi" w:cstheme="minorHAnsi"/>
        </w:rPr>
        <w:t>.</w:t>
      </w:r>
      <w:r w:rsidR="00E91A0A" w:rsidRPr="004B79FD">
        <w:rPr>
          <w:rFonts w:asciiTheme="minorHAnsi" w:hAnsiTheme="minorHAnsi" w:cstheme="minorHAnsi"/>
        </w:rPr>
        <w:t xml:space="preserve">  The candidate must also confirm their eligibility for the position of councillor within the statutory rules.</w:t>
      </w:r>
    </w:p>
    <w:p w14:paraId="12B9B1EF" w14:textId="77777777" w:rsidR="007A05AD" w:rsidRPr="004B79FD" w:rsidRDefault="007A05AD" w:rsidP="00364BF3">
      <w:pPr>
        <w:pStyle w:val="ListParagraph"/>
        <w:numPr>
          <w:ilvl w:val="0"/>
          <w:numId w:val="4"/>
        </w:numPr>
        <w:spacing w:after="240" w:line="240" w:lineRule="auto"/>
        <w:ind w:left="714" w:hanging="357"/>
        <w:contextualSpacing w:val="0"/>
        <w:rPr>
          <w:rFonts w:asciiTheme="minorHAnsi" w:hAnsiTheme="minorHAnsi" w:cstheme="minorHAnsi"/>
        </w:rPr>
      </w:pPr>
      <w:r w:rsidRPr="004B79FD">
        <w:rPr>
          <w:rFonts w:asciiTheme="minorHAnsi" w:hAnsiTheme="minorHAnsi" w:cstheme="minorHAnsi"/>
        </w:rPr>
        <w:t>Any candidate found to be offering inducements of any kind t</w:t>
      </w:r>
      <w:r w:rsidR="00D33A58" w:rsidRPr="004B79FD">
        <w:rPr>
          <w:rFonts w:asciiTheme="minorHAnsi" w:hAnsiTheme="minorHAnsi" w:cstheme="minorHAnsi"/>
        </w:rPr>
        <w:t>o</w:t>
      </w:r>
      <w:r w:rsidR="005266CE" w:rsidRPr="004B79FD">
        <w:rPr>
          <w:rFonts w:asciiTheme="minorHAnsi" w:hAnsiTheme="minorHAnsi" w:cstheme="minorHAnsi"/>
        </w:rPr>
        <w:t xml:space="preserve"> members or officers of the P</w:t>
      </w:r>
      <w:r w:rsidRPr="004B79FD">
        <w:rPr>
          <w:rFonts w:asciiTheme="minorHAnsi" w:hAnsiTheme="minorHAnsi" w:cstheme="minorHAnsi"/>
        </w:rPr>
        <w:t>arish Council will be disqualified without further discussion and notified accordingly.</w:t>
      </w:r>
    </w:p>
    <w:p w14:paraId="78EBD664" w14:textId="77777777" w:rsidR="007A05AD" w:rsidRPr="004B79FD" w:rsidRDefault="007A05AD" w:rsidP="00364BF3">
      <w:pPr>
        <w:pStyle w:val="ListParagraph"/>
        <w:numPr>
          <w:ilvl w:val="0"/>
          <w:numId w:val="4"/>
        </w:numPr>
        <w:spacing w:after="240" w:line="240" w:lineRule="auto"/>
        <w:ind w:left="714" w:hanging="357"/>
        <w:contextualSpacing w:val="0"/>
        <w:rPr>
          <w:rFonts w:asciiTheme="minorHAnsi" w:hAnsiTheme="minorHAnsi" w:cstheme="minorHAnsi"/>
        </w:rPr>
      </w:pPr>
      <w:r w:rsidRPr="004B79FD">
        <w:rPr>
          <w:rFonts w:asciiTheme="minorHAnsi" w:hAnsiTheme="minorHAnsi" w:cstheme="minorHAnsi"/>
        </w:rPr>
        <w:t xml:space="preserve">Following expiry of the advertisement notice period, the Clerk will provide a confidential summary of the applications to the Parish Councillors to enable consideration at the next suitable meeting of the Parish Council.  </w:t>
      </w:r>
      <w:r w:rsidR="00364BF3" w:rsidRPr="004B79FD">
        <w:rPr>
          <w:rFonts w:asciiTheme="minorHAnsi" w:hAnsiTheme="minorHAnsi" w:cstheme="minorHAnsi"/>
        </w:rPr>
        <w:t>If</w:t>
      </w:r>
      <w:r w:rsidRPr="004B79FD">
        <w:rPr>
          <w:rFonts w:asciiTheme="minorHAnsi" w:hAnsiTheme="minorHAnsi" w:cstheme="minorHAnsi"/>
        </w:rPr>
        <w:t xml:space="preserve"> a candidate is a family member or known business associate where a personal interest may need to be declared, the Clerk will request that a formal Declaration of Interest is made at the meeting where candidates will be discussed and voted upon.</w:t>
      </w:r>
    </w:p>
    <w:p w14:paraId="0A8CBFDB" w14:textId="77777777" w:rsidR="007A05AD" w:rsidRPr="004B79FD" w:rsidRDefault="007A05AD" w:rsidP="00364BF3">
      <w:pPr>
        <w:pStyle w:val="ListParagraph"/>
        <w:numPr>
          <w:ilvl w:val="0"/>
          <w:numId w:val="4"/>
        </w:numPr>
        <w:spacing w:after="240" w:line="240" w:lineRule="auto"/>
        <w:ind w:left="714" w:hanging="357"/>
        <w:contextualSpacing w:val="0"/>
        <w:rPr>
          <w:rFonts w:asciiTheme="minorHAnsi" w:hAnsiTheme="minorHAnsi" w:cstheme="minorHAnsi"/>
        </w:rPr>
      </w:pPr>
      <w:r w:rsidRPr="004B79FD">
        <w:rPr>
          <w:rFonts w:asciiTheme="minorHAnsi" w:hAnsiTheme="minorHAnsi" w:cstheme="minorHAnsi"/>
        </w:rPr>
        <w:t>The Clerk will invite all eligible candidates to the meeting where co-option is an agenda item and candidates will be expected to make every effort to attend the meeting at which the Parish Council proposes to appoint the co-opted member.</w:t>
      </w:r>
      <w:r w:rsidR="00981823" w:rsidRPr="004B79FD">
        <w:rPr>
          <w:rFonts w:asciiTheme="minorHAnsi" w:hAnsiTheme="minorHAnsi" w:cstheme="minorHAnsi"/>
        </w:rPr>
        <w:t xml:space="preserve">  All candidates will be furnished with a full agenda of the meeting at which they are to be considered for appointment.</w:t>
      </w:r>
    </w:p>
    <w:p w14:paraId="54A8DC0B" w14:textId="77777777" w:rsidR="00364BF3" w:rsidRPr="004B79FD" w:rsidRDefault="00364BF3" w:rsidP="00B44DE0">
      <w:pPr>
        <w:pStyle w:val="Heading2"/>
        <w:spacing w:before="360" w:after="240"/>
        <w:rPr>
          <w:rFonts w:asciiTheme="minorHAnsi" w:hAnsiTheme="minorHAnsi" w:cstheme="minorHAnsi"/>
        </w:rPr>
      </w:pPr>
      <w:bookmarkStart w:id="7" w:name="_Toc17464056"/>
      <w:r w:rsidRPr="004B79FD">
        <w:rPr>
          <w:rFonts w:asciiTheme="minorHAnsi" w:hAnsiTheme="minorHAnsi" w:cstheme="minorHAnsi"/>
        </w:rPr>
        <w:lastRenderedPageBreak/>
        <w:t>The Decision</w:t>
      </w:r>
      <w:bookmarkEnd w:id="7"/>
    </w:p>
    <w:p w14:paraId="6D0E87A2" w14:textId="77777777" w:rsidR="007A05AD" w:rsidRPr="004B79FD" w:rsidRDefault="007A05AD" w:rsidP="00364BF3">
      <w:pPr>
        <w:pStyle w:val="ListParagraph"/>
        <w:numPr>
          <w:ilvl w:val="0"/>
          <w:numId w:val="3"/>
        </w:numPr>
        <w:spacing w:after="240" w:line="240" w:lineRule="auto"/>
        <w:rPr>
          <w:rFonts w:asciiTheme="minorHAnsi" w:hAnsiTheme="minorHAnsi" w:cstheme="minorHAnsi"/>
        </w:rPr>
      </w:pPr>
      <w:r w:rsidRPr="004B79FD">
        <w:rPr>
          <w:rFonts w:asciiTheme="minorHAnsi" w:hAnsiTheme="minorHAnsi" w:cstheme="minorHAnsi"/>
        </w:rPr>
        <w:t>Discussion ab</w:t>
      </w:r>
      <w:r w:rsidR="00981823" w:rsidRPr="004B79FD">
        <w:rPr>
          <w:rFonts w:asciiTheme="minorHAnsi" w:hAnsiTheme="minorHAnsi" w:cstheme="minorHAnsi"/>
        </w:rPr>
        <w:t>o</w:t>
      </w:r>
      <w:r w:rsidRPr="004B79FD">
        <w:rPr>
          <w:rFonts w:asciiTheme="minorHAnsi" w:hAnsiTheme="minorHAnsi" w:cstheme="minorHAnsi"/>
        </w:rPr>
        <w:t>ut the applications will take place in Council session without intervention from the candidates or attending public or any person making a declaration under 10 above.</w:t>
      </w:r>
      <w:r w:rsidR="00981823" w:rsidRPr="004B79FD">
        <w:rPr>
          <w:rFonts w:asciiTheme="minorHAnsi" w:hAnsiTheme="minorHAnsi" w:cstheme="minorHAnsi"/>
        </w:rPr>
        <w:t xml:space="preserve">  Any questions to be asked of a candidate will be asked through the Chair of the session.</w:t>
      </w:r>
    </w:p>
    <w:p w14:paraId="6176326F" w14:textId="77777777" w:rsidR="007A05AD" w:rsidRPr="004B79FD" w:rsidRDefault="007A05AD" w:rsidP="00364BF3">
      <w:pPr>
        <w:pStyle w:val="ListParagraph"/>
        <w:numPr>
          <w:ilvl w:val="0"/>
          <w:numId w:val="3"/>
        </w:numPr>
        <w:spacing w:after="240" w:line="240" w:lineRule="auto"/>
        <w:rPr>
          <w:rFonts w:asciiTheme="minorHAnsi" w:hAnsiTheme="minorHAnsi" w:cstheme="minorHAnsi"/>
        </w:rPr>
      </w:pPr>
      <w:r w:rsidRPr="004B79FD">
        <w:rPr>
          <w:rFonts w:asciiTheme="minorHAnsi" w:hAnsiTheme="minorHAnsi" w:cstheme="minorHAnsi"/>
        </w:rPr>
        <w:t>Following discussion</w:t>
      </w:r>
      <w:r w:rsidR="00D477A6" w:rsidRPr="004B79FD">
        <w:rPr>
          <w:rFonts w:asciiTheme="minorHAnsi" w:hAnsiTheme="minorHAnsi" w:cstheme="minorHAnsi"/>
        </w:rPr>
        <w:t>,</w:t>
      </w:r>
      <w:r w:rsidRPr="004B79FD">
        <w:rPr>
          <w:rFonts w:asciiTheme="minorHAnsi" w:hAnsiTheme="minorHAnsi" w:cstheme="minorHAnsi"/>
        </w:rPr>
        <w:t xml:space="preserve"> a vote will be taken by signed ballot and all candidates will be considered.</w:t>
      </w:r>
    </w:p>
    <w:p w14:paraId="0E79AB69" w14:textId="77777777" w:rsidR="00981823" w:rsidRPr="004B79FD" w:rsidRDefault="007A05AD" w:rsidP="00364BF3">
      <w:pPr>
        <w:pStyle w:val="ListParagraph"/>
        <w:numPr>
          <w:ilvl w:val="0"/>
          <w:numId w:val="3"/>
        </w:numPr>
        <w:spacing w:after="240" w:line="240" w:lineRule="auto"/>
        <w:rPr>
          <w:rFonts w:asciiTheme="minorHAnsi" w:hAnsiTheme="minorHAnsi" w:cstheme="minorHAnsi"/>
        </w:rPr>
      </w:pPr>
      <w:r w:rsidRPr="004B79FD">
        <w:rPr>
          <w:rFonts w:asciiTheme="minorHAnsi" w:hAnsiTheme="minorHAnsi" w:cstheme="minorHAnsi"/>
        </w:rPr>
        <w:t xml:space="preserve">If there is more than one candidate, the candidate with the least number of votes cast will be deleted and the vote taken again until the number </w:t>
      </w:r>
      <w:r w:rsidR="00981823" w:rsidRPr="004B79FD">
        <w:rPr>
          <w:rFonts w:asciiTheme="minorHAnsi" w:hAnsiTheme="minorHAnsi" w:cstheme="minorHAnsi"/>
        </w:rPr>
        <w:t>o</w:t>
      </w:r>
      <w:r w:rsidRPr="004B79FD">
        <w:rPr>
          <w:rFonts w:asciiTheme="minorHAnsi" w:hAnsiTheme="minorHAnsi" w:cstheme="minorHAnsi"/>
        </w:rPr>
        <w:t xml:space="preserve">f candidates equal the number of </w:t>
      </w:r>
      <w:r w:rsidR="00981823" w:rsidRPr="004B79FD">
        <w:rPr>
          <w:rFonts w:asciiTheme="minorHAnsi" w:hAnsiTheme="minorHAnsi" w:cstheme="minorHAnsi"/>
        </w:rPr>
        <w:t>vacancies.  The successful candidate/s must have received a majority vote of those present and voting.</w:t>
      </w:r>
    </w:p>
    <w:p w14:paraId="6CB1A1E0" w14:textId="77777777" w:rsidR="00981823" w:rsidRPr="004B79FD" w:rsidRDefault="00981823" w:rsidP="00364BF3">
      <w:pPr>
        <w:pStyle w:val="ListParagraph"/>
        <w:numPr>
          <w:ilvl w:val="0"/>
          <w:numId w:val="3"/>
        </w:numPr>
        <w:spacing w:after="240" w:line="240" w:lineRule="auto"/>
        <w:rPr>
          <w:rFonts w:asciiTheme="minorHAnsi" w:hAnsiTheme="minorHAnsi" w:cstheme="minorHAnsi"/>
        </w:rPr>
      </w:pPr>
      <w:r w:rsidRPr="004B79FD">
        <w:rPr>
          <w:rFonts w:asciiTheme="minorHAnsi" w:hAnsiTheme="minorHAnsi" w:cstheme="minorHAnsi"/>
        </w:rPr>
        <w:t xml:space="preserve">The successful candidate/s will be appointed and sign their Declaration of Acceptance of Office and can then act as a councillor in line with normal election procedures. </w:t>
      </w:r>
    </w:p>
    <w:p w14:paraId="759BFA32" w14:textId="77777777" w:rsidR="00981823" w:rsidRPr="004B79FD" w:rsidRDefault="00981823" w:rsidP="002D4BB7">
      <w:pPr>
        <w:pStyle w:val="ListParagraph"/>
        <w:numPr>
          <w:ilvl w:val="0"/>
          <w:numId w:val="3"/>
        </w:numPr>
        <w:spacing w:after="0" w:line="240" w:lineRule="auto"/>
        <w:contextualSpacing w:val="0"/>
        <w:rPr>
          <w:rFonts w:asciiTheme="minorHAnsi" w:hAnsiTheme="minorHAnsi" w:cstheme="minorHAnsi"/>
        </w:rPr>
      </w:pPr>
      <w:r w:rsidRPr="004B79FD">
        <w:rPr>
          <w:rFonts w:asciiTheme="minorHAnsi" w:hAnsiTheme="minorHAnsi" w:cstheme="minorHAnsi"/>
        </w:rPr>
        <w:t>The newly appointed councillor will be provided with an induction pack to include the Code of Conduct, Standing Orders and Financial Regulations of the Council (copies of which are also available on the Parish Council website).</w:t>
      </w:r>
    </w:p>
    <w:p w14:paraId="7BDA38B0" w14:textId="77777777" w:rsidR="00981823" w:rsidRPr="004B79FD" w:rsidRDefault="00981823" w:rsidP="002D4BB7">
      <w:pPr>
        <w:pStyle w:val="ListParagraph"/>
        <w:numPr>
          <w:ilvl w:val="0"/>
          <w:numId w:val="3"/>
        </w:numPr>
        <w:spacing w:after="0" w:line="240" w:lineRule="auto"/>
        <w:contextualSpacing w:val="0"/>
        <w:rPr>
          <w:rFonts w:asciiTheme="minorHAnsi" w:hAnsiTheme="minorHAnsi" w:cstheme="minorHAnsi"/>
        </w:rPr>
      </w:pPr>
      <w:r w:rsidRPr="004B79FD">
        <w:rPr>
          <w:rFonts w:asciiTheme="minorHAnsi" w:hAnsiTheme="minorHAnsi" w:cstheme="minorHAnsi"/>
        </w:rPr>
        <w:t>The Register of Interest must be completed within 28 days and a copy submitted to the Monitoring Officer at Braintree District Council.</w:t>
      </w:r>
    </w:p>
    <w:p w14:paraId="7DBDA0C2" w14:textId="77777777" w:rsidR="00981823" w:rsidRPr="004B79FD" w:rsidRDefault="00981823" w:rsidP="00364BF3">
      <w:pPr>
        <w:pStyle w:val="ListParagraph"/>
        <w:numPr>
          <w:ilvl w:val="0"/>
          <w:numId w:val="3"/>
        </w:numPr>
        <w:spacing w:after="240" w:line="240" w:lineRule="auto"/>
        <w:contextualSpacing w:val="0"/>
        <w:rPr>
          <w:rFonts w:asciiTheme="minorHAnsi" w:hAnsiTheme="minorHAnsi" w:cstheme="minorHAnsi"/>
        </w:rPr>
      </w:pPr>
      <w:r w:rsidRPr="004B79FD">
        <w:rPr>
          <w:rFonts w:asciiTheme="minorHAnsi" w:hAnsiTheme="minorHAnsi" w:cstheme="minorHAnsi"/>
        </w:rPr>
        <w:t>The Parish Council reserves the right not to make a co-option if they consider a suitable candidate has not been found.</w:t>
      </w:r>
    </w:p>
    <w:p w14:paraId="6ECD372C" w14:textId="77777777" w:rsidR="00B44DE0" w:rsidRPr="004B79FD" w:rsidRDefault="00B44DE0">
      <w:pPr>
        <w:rPr>
          <w:rFonts w:asciiTheme="minorHAnsi" w:eastAsiaTheme="majorEastAsia" w:hAnsiTheme="minorHAnsi" w:cstheme="minorHAnsi"/>
          <w:b/>
          <w:color w:val="2F5496" w:themeColor="accent5" w:themeShade="BF"/>
          <w:szCs w:val="26"/>
        </w:rPr>
      </w:pPr>
      <w:r w:rsidRPr="004B79FD">
        <w:rPr>
          <w:rFonts w:asciiTheme="minorHAnsi" w:hAnsiTheme="minorHAnsi" w:cstheme="minorHAnsi"/>
        </w:rPr>
        <w:br w:type="page"/>
      </w:r>
    </w:p>
    <w:p w14:paraId="51CA8733" w14:textId="77777777" w:rsidR="00D477A6" w:rsidRPr="004B79FD" w:rsidRDefault="00D477A6" w:rsidP="00B44DE0">
      <w:pPr>
        <w:pStyle w:val="Heading2"/>
        <w:spacing w:before="360" w:after="240"/>
        <w:rPr>
          <w:rFonts w:asciiTheme="minorHAnsi" w:hAnsiTheme="minorHAnsi" w:cstheme="minorHAnsi"/>
        </w:rPr>
      </w:pPr>
      <w:bookmarkStart w:id="8" w:name="_Toc17464057"/>
      <w:r w:rsidRPr="004B79FD">
        <w:rPr>
          <w:rFonts w:asciiTheme="minorHAnsi" w:hAnsiTheme="minorHAnsi" w:cstheme="minorHAnsi"/>
        </w:rPr>
        <w:lastRenderedPageBreak/>
        <w:t>Person specification</w:t>
      </w:r>
      <w:bookmarkEnd w:id="8"/>
    </w:p>
    <w:tbl>
      <w:tblPr>
        <w:tblStyle w:val="TableGrid"/>
        <w:tblW w:w="0" w:type="auto"/>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CellMar>
          <w:top w:w="57" w:type="dxa"/>
          <w:bottom w:w="57" w:type="dxa"/>
        </w:tblCellMar>
        <w:tblLook w:val="04A0" w:firstRow="1" w:lastRow="0" w:firstColumn="1" w:lastColumn="0" w:noHBand="0" w:noVBand="1"/>
      </w:tblPr>
      <w:tblGrid>
        <w:gridCol w:w="2405"/>
        <w:gridCol w:w="3119"/>
        <w:gridCol w:w="3492"/>
      </w:tblGrid>
      <w:tr w:rsidR="00D477A6" w:rsidRPr="004B79FD" w14:paraId="5B575EA6" w14:textId="77777777" w:rsidTr="00C226B3">
        <w:tc>
          <w:tcPr>
            <w:tcW w:w="2405" w:type="dxa"/>
            <w:shd w:val="clear" w:color="auto" w:fill="DEEAF6" w:themeFill="accent1" w:themeFillTint="33"/>
          </w:tcPr>
          <w:p w14:paraId="61B17EE0" w14:textId="77777777" w:rsidR="00D477A6" w:rsidRPr="004B79FD" w:rsidRDefault="00D477A6" w:rsidP="00274E9A">
            <w:pPr>
              <w:autoSpaceDE w:val="0"/>
              <w:autoSpaceDN w:val="0"/>
              <w:adjustRightInd w:val="0"/>
              <w:rPr>
                <w:rFonts w:asciiTheme="minorHAnsi" w:eastAsiaTheme="minorHAnsi" w:hAnsiTheme="minorHAnsi" w:cstheme="minorHAnsi"/>
                <w:b/>
                <w:bCs/>
                <w:color w:val="auto"/>
                <w:sz w:val="22"/>
                <w:lang w:eastAsia="en-US"/>
              </w:rPr>
            </w:pPr>
            <w:r w:rsidRPr="004B79FD">
              <w:rPr>
                <w:rFonts w:asciiTheme="minorHAnsi" w:eastAsiaTheme="minorHAnsi" w:hAnsiTheme="minorHAnsi" w:cstheme="minorHAnsi"/>
                <w:b/>
                <w:bCs/>
                <w:color w:val="auto"/>
                <w:sz w:val="22"/>
                <w:lang w:eastAsia="en-US"/>
              </w:rPr>
              <w:t xml:space="preserve">COMPETENCY </w:t>
            </w:r>
          </w:p>
          <w:p w14:paraId="715D3EEC" w14:textId="77777777" w:rsidR="00D477A6" w:rsidRPr="004B79FD" w:rsidRDefault="00D477A6" w:rsidP="00274E9A">
            <w:pPr>
              <w:autoSpaceDE w:val="0"/>
              <w:autoSpaceDN w:val="0"/>
              <w:adjustRightInd w:val="0"/>
              <w:rPr>
                <w:rFonts w:asciiTheme="minorHAnsi" w:eastAsiaTheme="minorHAnsi" w:hAnsiTheme="minorHAnsi" w:cstheme="minorHAnsi"/>
                <w:b/>
                <w:bCs/>
                <w:color w:val="auto"/>
                <w:sz w:val="22"/>
                <w:lang w:eastAsia="en-US"/>
              </w:rPr>
            </w:pPr>
          </w:p>
        </w:tc>
        <w:tc>
          <w:tcPr>
            <w:tcW w:w="3119" w:type="dxa"/>
            <w:shd w:val="clear" w:color="auto" w:fill="DEEAF6" w:themeFill="accent1" w:themeFillTint="33"/>
          </w:tcPr>
          <w:p w14:paraId="2143E4FD" w14:textId="77777777" w:rsidR="00D477A6" w:rsidRPr="004B79FD" w:rsidRDefault="00D477A6" w:rsidP="00274E9A">
            <w:pPr>
              <w:rPr>
                <w:rFonts w:asciiTheme="minorHAnsi" w:eastAsiaTheme="minorHAnsi" w:hAnsiTheme="minorHAnsi" w:cstheme="minorHAnsi"/>
                <w:b/>
                <w:bCs/>
                <w:color w:val="auto"/>
                <w:sz w:val="22"/>
                <w:lang w:eastAsia="en-US"/>
              </w:rPr>
            </w:pPr>
            <w:r w:rsidRPr="004B79FD">
              <w:rPr>
                <w:rFonts w:asciiTheme="minorHAnsi" w:eastAsiaTheme="minorHAnsi" w:hAnsiTheme="minorHAnsi" w:cstheme="minorHAnsi"/>
                <w:b/>
                <w:bCs/>
                <w:color w:val="auto"/>
                <w:sz w:val="22"/>
                <w:lang w:eastAsia="en-US"/>
              </w:rPr>
              <w:t>ESSENTIAL</w:t>
            </w:r>
          </w:p>
        </w:tc>
        <w:tc>
          <w:tcPr>
            <w:tcW w:w="3492" w:type="dxa"/>
            <w:shd w:val="clear" w:color="auto" w:fill="DEEAF6" w:themeFill="accent1" w:themeFillTint="33"/>
          </w:tcPr>
          <w:p w14:paraId="44B47E20" w14:textId="77777777" w:rsidR="00D477A6" w:rsidRPr="004B79FD" w:rsidRDefault="00D477A6" w:rsidP="00274E9A">
            <w:pPr>
              <w:rPr>
                <w:rFonts w:asciiTheme="minorHAnsi" w:eastAsiaTheme="minorHAnsi" w:hAnsiTheme="minorHAnsi" w:cstheme="minorHAnsi"/>
                <w:b/>
                <w:bCs/>
                <w:color w:val="auto"/>
                <w:sz w:val="22"/>
                <w:lang w:eastAsia="en-US"/>
              </w:rPr>
            </w:pPr>
            <w:r w:rsidRPr="004B79FD">
              <w:rPr>
                <w:rFonts w:asciiTheme="minorHAnsi" w:eastAsiaTheme="minorHAnsi" w:hAnsiTheme="minorHAnsi" w:cstheme="minorHAnsi"/>
                <w:b/>
                <w:bCs/>
                <w:color w:val="auto"/>
                <w:sz w:val="22"/>
                <w:lang w:eastAsia="en-US"/>
              </w:rPr>
              <w:t>DESIRABLE</w:t>
            </w:r>
            <w:r w:rsidR="00550883" w:rsidRPr="004B79FD">
              <w:rPr>
                <w:rFonts w:asciiTheme="minorHAnsi" w:eastAsiaTheme="minorHAnsi" w:hAnsiTheme="minorHAnsi" w:cstheme="minorHAnsi"/>
                <w:b/>
                <w:bCs/>
                <w:color w:val="auto"/>
                <w:sz w:val="22"/>
                <w:lang w:eastAsia="en-US"/>
              </w:rPr>
              <w:t xml:space="preserve"> </w:t>
            </w:r>
            <w:r w:rsidR="00550883" w:rsidRPr="004B79FD">
              <w:rPr>
                <w:rFonts w:asciiTheme="minorHAnsi" w:eastAsiaTheme="minorHAnsi" w:hAnsiTheme="minorHAnsi" w:cstheme="minorHAnsi"/>
                <w:bCs/>
                <w:color w:val="auto"/>
                <w:sz w:val="22"/>
                <w:lang w:eastAsia="en-US"/>
              </w:rPr>
              <w:t>(but not essential as training will be available)</w:t>
            </w:r>
          </w:p>
        </w:tc>
      </w:tr>
      <w:tr w:rsidR="00D477A6" w:rsidRPr="004B79FD" w14:paraId="63C44287" w14:textId="77777777" w:rsidTr="00C226B3">
        <w:tc>
          <w:tcPr>
            <w:tcW w:w="2405" w:type="dxa"/>
          </w:tcPr>
          <w:p w14:paraId="41D6FC04" w14:textId="77777777" w:rsidR="00D477A6" w:rsidRPr="004B79FD" w:rsidRDefault="00D477A6" w:rsidP="00274E9A">
            <w:pPr>
              <w:autoSpaceDE w:val="0"/>
              <w:autoSpaceDN w:val="0"/>
              <w:adjustRightInd w:val="0"/>
              <w:rPr>
                <w:rFonts w:asciiTheme="minorHAnsi" w:eastAsiaTheme="minorHAnsi" w:hAnsiTheme="minorHAnsi" w:cstheme="minorHAnsi"/>
                <w:b/>
                <w:bCs/>
                <w:color w:val="auto"/>
                <w:sz w:val="22"/>
                <w:lang w:eastAsia="en-US"/>
              </w:rPr>
            </w:pPr>
            <w:r w:rsidRPr="004B79FD">
              <w:rPr>
                <w:rFonts w:asciiTheme="minorHAnsi" w:eastAsiaTheme="minorHAnsi" w:hAnsiTheme="minorHAnsi" w:cstheme="minorHAnsi"/>
                <w:b/>
                <w:bCs/>
                <w:color w:val="auto"/>
                <w:sz w:val="22"/>
                <w:lang w:eastAsia="en-US"/>
              </w:rPr>
              <w:t>Relevant</w:t>
            </w:r>
          </w:p>
          <w:p w14:paraId="6F8F0D00" w14:textId="77777777" w:rsidR="00D477A6" w:rsidRPr="004B79FD" w:rsidRDefault="00D477A6" w:rsidP="00274E9A">
            <w:pPr>
              <w:autoSpaceDE w:val="0"/>
              <w:autoSpaceDN w:val="0"/>
              <w:adjustRightInd w:val="0"/>
              <w:rPr>
                <w:rFonts w:asciiTheme="minorHAnsi" w:eastAsiaTheme="minorHAnsi" w:hAnsiTheme="minorHAnsi" w:cstheme="minorHAnsi"/>
                <w:b/>
                <w:bCs/>
                <w:color w:val="auto"/>
                <w:sz w:val="22"/>
                <w:lang w:eastAsia="en-US"/>
              </w:rPr>
            </w:pPr>
            <w:r w:rsidRPr="004B79FD">
              <w:rPr>
                <w:rFonts w:asciiTheme="minorHAnsi" w:eastAsiaTheme="minorHAnsi" w:hAnsiTheme="minorHAnsi" w:cstheme="minorHAnsi"/>
                <w:b/>
                <w:bCs/>
                <w:color w:val="auto"/>
                <w:sz w:val="22"/>
                <w:lang w:eastAsia="en-US"/>
              </w:rPr>
              <w:t>knowledge,</w:t>
            </w:r>
          </w:p>
          <w:p w14:paraId="5DF2BA40" w14:textId="77777777" w:rsidR="00D477A6" w:rsidRPr="004B79FD" w:rsidRDefault="00D477A6" w:rsidP="00274E9A">
            <w:pPr>
              <w:autoSpaceDE w:val="0"/>
              <w:autoSpaceDN w:val="0"/>
              <w:adjustRightInd w:val="0"/>
              <w:rPr>
                <w:rFonts w:asciiTheme="minorHAnsi" w:eastAsiaTheme="minorHAnsi" w:hAnsiTheme="minorHAnsi" w:cstheme="minorHAnsi"/>
                <w:b/>
                <w:bCs/>
                <w:color w:val="auto"/>
                <w:sz w:val="22"/>
                <w:lang w:eastAsia="en-US"/>
              </w:rPr>
            </w:pPr>
            <w:r w:rsidRPr="004B79FD">
              <w:rPr>
                <w:rFonts w:asciiTheme="minorHAnsi" w:eastAsiaTheme="minorHAnsi" w:hAnsiTheme="minorHAnsi" w:cstheme="minorHAnsi"/>
                <w:b/>
                <w:bCs/>
                <w:color w:val="auto"/>
                <w:sz w:val="22"/>
                <w:lang w:eastAsia="en-US"/>
              </w:rPr>
              <w:t>Education,</w:t>
            </w:r>
          </w:p>
          <w:p w14:paraId="43E00FD4" w14:textId="77777777" w:rsidR="00D477A6" w:rsidRPr="004B79FD" w:rsidRDefault="00D477A6" w:rsidP="00274E9A">
            <w:pPr>
              <w:autoSpaceDE w:val="0"/>
              <w:autoSpaceDN w:val="0"/>
              <w:adjustRightInd w:val="0"/>
              <w:rPr>
                <w:rFonts w:asciiTheme="minorHAnsi" w:eastAsiaTheme="minorHAnsi" w:hAnsiTheme="minorHAnsi" w:cstheme="minorHAnsi"/>
                <w:b/>
                <w:bCs/>
                <w:color w:val="auto"/>
                <w:sz w:val="22"/>
                <w:lang w:eastAsia="en-US"/>
              </w:rPr>
            </w:pPr>
            <w:r w:rsidRPr="004B79FD">
              <w:rPr>
                <w:rFonts w:asciiTheme="minorHAnsi" w:eastAsiaTheme="minorHAnsi" w:hAnsiTheme="minorHAnsi" w:cstheme="minorHAnsi"/>
                <w:b/>
                <w:bCs/>
                <w:color w:val="auto"/>
                <w:sz w:val="22"/>
                <w:lang w:eastAsia="en-US"/>
              </w:rPr>
              <w:t>Professional</w:t>
            </w:r>
          </w:p>
          <w:p w14:paraId="05CC050C" w14:textId="77777777" w:rsidR="00D477A6" w:rsidRPr="004B79FD" w:rsidRDefault="00D477A6" w:rsidP="00274E9A">
            <w:pPr>
              <w:autoSpaceDE w:val="0"/>
              <w:autoSpaceDN w:val="0"/>
              <w:adjustRightInd w:val="0"/>
              <w:rPr>
                <w:rFonts w:asciiTheme="minorHAnsi" w:eastAsiaTheme="minorHAnsi" w:hAnsiTheme="minorHAnsi" w:cstheme="minorHAnsi"/>
                <w:b/>
                <w:bCs/>
                <w:color w:val="auto"/>
                <w:sz w:val="22"/>
                <w:lang w:eastAsia="en-US"/>
              </w:rPr>
            </w:pPr>
            <w:r w:rsidRPr="004B79FD">
              <w:rPr>
                <w:rFonts w:asciiTheme="minorHAnsi" w:eastAsiaTheme="minorHAnsi" w:hAnsiTheme="minorHAnsi" w:cstheme="minorHAnsi"/>
                <w:b/>
                <w:bCs/>
                <w:color w:val="auto"/>
                <w:sz w:val="22"/>
                <w:lang w:eastAsia="en-US"/>
              </w:rPr>
              <w:t>Qualifications &amp;</w:t>
            </w:r>
          </w:p>
          <w:p w14:paraId="7EEA4657" w14:textId="77777777" w:rsidR="00D477A6" w:rsidRPr="004B79FD" w:rsidRDefault="00D477A6" w:rsidP="00274E9A">
            <w:pPr>
              <w:rPr>
                <w:rFonts w:asciiTheme="minorHAnsi" w:hAnsiTheme="minorHAnsi" w:cstheme="minorHAnsi"/>
                <w:sz w:val="22"/>
              </w:rPr>
            </w:pPr>
            <w:r w:rsidRPr="004B79FD">
              <w:rPr>
                <w:rFonts w:asciiTheme="minorHAnsi" w:eastAsiaTheme="minorHAnsi" w:hAnsiTheme="minorHAnsi" w:cstheme="minorHAnsi"/>
                <w:b/>
                <w:bCs/>
                <w:color w:val="auto"/>
                <w:sz w:val="22"/>
                <w:lang w:eastAsia="en-US"/>
              </w:rPr>
              <w:t>Training</w:t>
            </w:r>
          </w:p>
        </w:tc>
        <w:tc>
          <w:tcPr>
            <w:tcW w:w="3119" w:type="dxa"/>
          </w:tcPr>
          <w:p w14:paraId="7C998584" w14:textId="77777777" w:rsidR="00274E9A" w:rsidRPr="004B79FD" w:rsidRDefault="00D477A6" w:rsidP="00274E9A">
            <w:pPr>
              <w:pStyle w:val="ListParagraph"/>
              <w:numPr>
                <w:ilvl w:val="0"/>
                <w:numId w:val="10"/>
              </w:numPr>
              <w:autoSpaceDE w:val="0"/>
              <w:autoSpaceDN w:val="0"/>
              <w:adjustRightInd w:val="0"/>
              <w:spacing w:after="160"/>
              <w:ind w:left="180" w:hanging="180"/>
              <w:rPr>
                <w:rFonts w:asciiTheme="minorHAnsi" w:eastAsiaTheme="minorHAnsi" w:hAnsiTheme="minorHAnsi" w:cstheme="minorHAnsi"/>
                <w:color w:val="auto"/>
                <w:sz w:val="22"/>
                <w:lang w:eastAsia="en-US"/>
              </w:rPr>
            </w:pPr>
            <w:r w:rsidRPr="004B79FD">
              <w:rPr>
                <w:rFonts w:asciiTheme="minorHAnsi" w:eastAsiaTheme="minorHAnsi" w:hAnsiTheme="minorHAnsi" w:cstheme="minorHAnsi"/>
                <w:color w:val="auto"/>
                <w:sz w:val="22"/>
                <w:lang w:eastAsia="en-US"/>
              </w:rPr>
              <w:t>Sound knowledge and</w:t>
            </w:r>
            <w:r w:rsidR="00274E9A" w:rsidRPr="004B79FD">
              <w:rPr>
                <w:rFonts w:asciiTheme="minorHAnsi" w:eastAsiaTheme="minorHAnsi" w:hAnsiTheme="minorHAnsi" w:cstheme="minorHAnsi"/>
                <w:color w:val="auto"/>
                <w:sz w:val="22"/>
                <w:lang w:eastAsia="en-US"/>
              </w:rPr>
              <w:t xml:space="preserve"> </w:t>
            </w:r>
            <w:r w:rsidRPr="004B79FD">
              <w:rPr>
                <w:rFonts w:asciiTheme="minorHAnsi" w:eastAsiaTheme="minorHAnsi" w:hAnsiTheme="minorHAnsi" w:cstheme="minorHAnsi"/>
                <w:color w:val="auto"/>
                <w:sz w:val="22"/>
                <w:lang w:eastAsia="en-US"/>
              </w:rPr>
              <w:t>understanding of local affairs</w:t>
            </w:r>
            <w:r w:rsidR="00274E9A" w:rsidRPr="004B79FD">
              <w:rPr>
                <w:rFonts w:asciiTheme="minorHAnsi" w:eastAsiaTheme="minorHAnsi" w:hAnsiTheme="minorHAnsi" w:cstheme="minorHAnsi"/>
                <w:color w:val="auto"/>
                <w:sz w:val="22"/>
                <w:lang w:eastAsia="en-US"/>
              </w:rPr>
              <w:t xml:space="preserve"> </w:t>
            </w:r>
            <w:r w:rsidRPr="004B79FD">
              <w:rPr>
                <w:rFonts w:asciiTheme="minorHAnsi" w:eastAsiaTheme="minorHAnsi" w:hAnsiTheme="minorHAnsi" w:cstheme="minorHAnsi"/>
                <w:color w:val="auto"/>
                <w:sz w:val="22"/>
                <w:lang w:eastAsia="en-US"/>
              </w:rPr>
              <w:t>and the local community.</w:t>
            </w:r>
          </w:p>
          <w:p w14:paraId="28A41A5B" w14:textId="77777777" w:rsidR="00D477A6" w:rsidRPr="004B79FD" w:rsidRDefault="00274E9A" w:rsidP="00274E9A">
            <w:pPr>
              <w:pStyle w:val="ListParagraph"/>
              <w:numPr>
                <w:ilvl w:val="0"/>
                <w:numId w:val="10"/>
              </w:numPr>
              <w:autoSpaceDE w:val="0"/>
              <w:autoSpaceDN w:val="0"/>
              <w:adjustRightInd w:val="0"/>
              <w:spacing w:after="160"/>
              <w:ind w:left="180" w:hanging="180"/>
              <w:rPr>
                <w:rFonts w:asciiTheme="minorHAnsi" w:eastAsiaTheme="minorHAnsi" w:hAnsiTheme="minorHAnsi" w:cstheme="minorHAnsi"/>
                <w:color w:val="auto"/>
                <w:sz w:val="22"/>
                <w:lang w:eastAsia="en-US"/>
              </w:rPr>
            </w:pPr>
            <w:r w:rsidRPr="004B79FD">
              <w:rPr>
                <w:rFonts w:asciiTheme="minorHAnsi" w:eastAsiaTheme="minorHAnsi" w:hAnsiTheme="minorHAnsi" w:cstheme="minorHAnsi"/>
                <w:i/>
                <w:iCs/>
                <w:color w:val="auto"/>
                <w:sz w:val="22"/>
                <w:lang w:eastAsia="en-US"/>
              </w:rPr>
              <w:t>Other requirem</w:t>
            </w:r>
            <w:r w:rsidRPr="004B79FD">
              <w:rPr>
                <w:rFonts w:asciiTheme="minorHAnsi" w:eastAsiaTheme="minorHAnsi" w:hAnsiTheme="minorHAnsi" w:cstheme="minorHAnsi"/>
                <w:iCs/>
                <w:color w:val="auto"/>
                <w:sz w:val="22"/>
                <w:lang w:eastAsia="en-US"/>
              </w:rPr>
              <w:t xml:space="preserve">ents as </w:t>
            </w:r>
            <w:r w:rsidRPr="004B79FD">
              <w:rPr>
                <w:rFonts w:asciiTheme="minorHAnsi" w:eastAsiaTheme="minorHAnsi" w:hAnsiTheme="minorHAnsi" w:cstheme="minorHAnsi"/>
                <w:color w:val="auto"/>
                <w:sz w:val="22"/>
                <w:lang w:eastAsia="en-US"/>
              </w:rPr>
              <w:t>appropriate</w:t>
            </w:r>
          </w:p>
        </w:tc>
        <w:tc>
          <w:tcPr>
            <w:tcW w:w="3492" w:type="dxa"/>
          </w:tcPr>
          <w:p w14:paraId="3A93E336" w14:textId="77777777" w:rsidR="00550883" w:rsidRPr="004B79FD" w:rsidRDefault="00550883" w:rsidP="00C226B3">
            <w:pPr>
              <w:pStyle w:val="ListParagraph"/>
              <w:numPr>
                <w:ilvl w:val="0"/>
                <w:numId w:val="12"/>
              </w:numPr>
              <w:autoSpaceDE w:val="0"/>
              <w:autoSpaceDN w:val="0"/>
              <w:adjustRightInd w:val="0"/>
              <w:ind w:left="179" w:hanging="179"/>
              <w:rPr>
                <w:rFonts w:asciiTheme="minorHAnsi" w:eastAsiaTheme="minorHAnsi" w:hAnsiTheme="minorHAnsi" w:cstheme="minorHAnsi"/>
                <w:i/>
                <w:iCs/>
                <w:color w:val="auto"/>
                <w:sz w:val="22"/>
                <w:lang w:eastAsia="en-US"/>
              </w:rPr>
            </w:pPr>
            <w:r w:rsidRPr="004B79FD">
              <w:rPr>
                <w:rFonts w:asciiTheme="minorHAnsi" w:eastAsiaTheme="minorHAnsi" w:hAnsiTheme="minorHAnsi" w:cstheme="minorHAnsi"/>
                <w:i/>
                <w:iCs/>
                <w:color w:val="auto"/>
                <w:sz w:val="22"/>
                <w:lang w:eastAsia="en-US"/>
              </w:rPr>
              <w:t>Specific Vocational training or</w:t>
            </w:r>
          </w:p>
          <w:p w14:paraId="56805366" w14:textId="77777777" w:rsidR="00550883" w:rsidRPr="004B79FD" w:rsidRDefault="00550883" w:rsidP="00C226B3">
            <w:pPr>
              <w:pStyle w:val="ListParagraph"/>
              <w:numPr>
                <w:ilvl w:val="0"/>
                <w:numId w:val="12"/>
              </w:numPr>
              <w:autoSpaceDE w:val="0"/>
              <w:autoSpaceDN w:val="0"/>
              <w:adjustRightInd w:val="0"/>
              <w:ind w:left="179" w:hanging="179"/>
              <w:rPr>
                <w:rFonts w:asciiTheme="minorHAnsi" w:eastAsiaTheme="minorHAnsi" w:hAnsiTheme="minorHAnsi" w:cstheme="minorHAnsi"/>
                <w:i/>
                <w:iCs/>
                <w:color w:val="auto"/>
                <w:sz w:val="22"/>
                <w:lang w:eastAsia="en-US"/>
              </w:rPr>
            </w:pPr>
            <w:r w:rsidRPr="004B79FD">
              <w:rPr>
                <w:rFonts w:asciiTheme="minorHAnsi" w:eastAsiaTheme="minorHAnsi" w:hAnsiTheme="minorHAnsi" w:cstheme="minorHAnsi"/>
                <w:i/>
                <w:iCs/>
                <w:color w:val="auto"/>
                <w:sz w:val="22"/>
                <w:lang w:eastAsia="en-US"/>
              </w:rPr>
              <w:t>professional qualification (e.g.</w:t>
            </w:r>
          </w:p>
          <w:p w14:paraId="140C6685" w14:textId="77777777" w:rsidR="00550883" w:rsidRPr="004B79FD" w:rsidRDefault="00550883" w:rsidP="00C226B3">
            <w:pPr>
              <w:pStyle w:val="ListParagraph"/>
              <w:numPr>
                <w:ilvl w:val="0"/>
                <w:numId w:val="12"/>
              </w:numPr>
              <w:autoSpaceDE w:val="0"/>
              <w:autoSpaceDN w:val="0"/>
              <w:adjustRightInd w:val="0"/>
              <w:ind w:left="179" w:hanging="179"/>
              <w:rPr>
                <w:rFonts w:asciiTheme="minorHAnsi" w:eastAsiaTheme="minorHAnsi" w:hAnsiTheme="minorHAnsi" w:cstheme="minorHAnsi"/>
                <w:i/>
                <w:iCs/>
                <w:color w:val="auto"/>
                <w:sz w:val="22"/>
                <w:lang w:eastAsia="en-US"/>
              </w:rPr>
            </w:pPr>
            <w:r w:rsidRPr="004B79FD">
              <w:rPr>
                <w:rFonts w:asciiTheme="minorHAnsi" w:eastAsiaTheme="minorHAnsi" w:hAnsiTheme="minorHAnsi" w:cstheme="minorHAnsi"/>
                <w:i/>
                <w:iCs/>
                <w:color w:val="auto"/>
                <w:sz w:val="22"/>
                <w:lang w:eastAsia="en-US"/>
              </w:rPr>
              <w:t>accountant, teacher, surveyor,</w:t>
            </w:r>
          </w:p>
          <w:p w14:paraId="3AC5B676" w14:textId="77777777" w:rsidR="00550883" w:rsidRPr="004B79FD" w:rsidRDefault="00550883" w:rsidP="00C226B3">
            <w:pPr>
              <w:pStyle w:val="ListParagraph"/>
              <w:numPr>
                <w:ilvl w:val="0"/>
                <w:numId w:val="12"/>
              </w:numPr>
              <w:autoSpaceDE w:val="0"/>
              <w:autoSpaceDN w:val="0"/>
              <w:adjustRightInd w:val="0"/>
              <w:ind w:left="179" w:hanging="179"/>
              <w:rPr>
                <w:rFonts w:asciiTheme="minorHAnsi" w:eastAsiaTheme="minorHAnsi" w:hAnsiTheme="minorHAnsi" w:cstheme="minorHAnsi"/>
                <w:i/>
                <w:iCs/>
                <w:color w:val="auto"/>
                <w:sz w:val="22"/>
                <w:lang w:eastAsia="en-US"/>
              </w:rPr>
            </w:pPr>
            <w:r w:rsidRPr="004B79FD">
              <w:rPr>
                <w:rFonts w:asciiTheme="minorHAnsi" w:eastAsiaTheme="minorHAnsi" w:hAnsiTheme="minorHAnsi" w:cstheme="minorHAnsi"/>
                <w:i/>
                <w:iCs/>
                <w:color w:val="auto"/>
                <w:sz w:val="22"/>
                <w:lang w:eastAsia="en-US"/>
              </w:rPr>
              <w:t>architect) may be specified.</w:t>
            </w:r>
          </w:p>
          <w:p w14:paraId="4DF5A4E8" w14:textId="77777777" w:rsidR="00D477A6" w:rsidRPr="004B79FD" w:rsidRDefault="00D477A6" w:rsidP="00274E9A">
            <w:pPr>
              <w:rPr>
                <w:rFonts w:asciiTheme="minorHAnsi" w:hAnsiTheme="minorHAnsi" w:cstheme="minorHAnsi"/>
                <w:sz w:val="22"/>
              </w:rPr>
            </w:pPr>
          </w:p>
        </w:tc>
      </w:tr>
      <w:tr w:rsidR="00D477A6" w:rsidRPr="004B79FD" w14:paraId="1D37E44A" w14:textId="77777777" w:rsidTr="00C226B3">
        <w:tc>
          <w:tcPr>
            <w:tcW w:w="2405" w:type="dxa"/>
          </w:tcPr>
          <w:p w14:paraId="7B39249C" w14:textId="77777777" w:rsidR="00550883" w:rsidRPr="004B79FD" w:rsidRDefault="00550883" w:rsidP="00274E9A">
            <w:pPr>
              <w:autoSpaceDE w:val="0"/>
              <w:autoSpaceDN w:val="0"/>
              <w:adjustRightInd w:val="0"/>
              <w:rPr>
                <w:rFonts w:asciiTheme="minorHAnsi" w:eastAsiaTheme="minorHAnsi" w:hAnsiTheme="minorHAnsi" w:cstheme="minorHAnsi"/>
                <w:b/>
                <w:bCs/>
                <w:color w:val="auto"/>
                <w:sz w:val="22"/>
                <w:lang w:eastAsia="en-US"/>
              </w:rPr>
            </w:pPr>
            <w:r w:rsidRPr="004B79FD">
              <w:rPr>
                <w:rFonts w:asciiTheme="minorHAnsi" w:eastAsiaTheme="minorHAnsi" w:hAnsiTheme="minorHAnsi" w:cstheme="minorHAnsi"/>
                <w:b/>
                <w:bCs/>
                <w:color w:val="auto"/>
                <w:sz w:val="22"/>
                <w:lang w:eastAsia="en-US"/>
              </w:rPr>
              <w:t>Experience, Skills,</w:t>
            </w:r>
          </w:p>
          <w:p w14:paraId="5A3E6045" w14:textId="77777777" w:rsidR="00550883" w:rsidRPr="004B79FD" w:rsidRDefault="00550883" w:rsidP="00274E9A">
            <w:pPr>
              <w:autoSpaceDE w:val="0"/>
              <w:autoSpaceDN w:val="0"/>
              <w:adjustRightInd w:val="0"/>
              <w:rPr>
                <w:rFonts w:asciiTheme="minorHAnsi" w:eastAsiaTheme="minorHAnsi" w:hAnsiTheme="minorHAnsi" w:cstheme="minorHAnsi"/>
                <w:b/>
                <w:bCs/>
                <w:color w:val="auto"/>
                <w:sz w:val="22"/>
                <w:lang w:eastAsia="en-US"/>
              </w:rPr>
            </w:pPr>
            <w:r w:rsidRPr="004B79FD">
              <w:rPr>
                <w:rFonts w:asciiTheme="minorHAnsi" w:eastAsiaTheme="minorHAnsi" w:hAnsiTheme="minorHAnsi" w:cstheme="minorHAnsi"/>
                <w:b/>
                <w:bCs/>
                <w:color w:val="auto"/>
                <w:sz w:val="22"/>
                <w:lang w:eastAsia="en-US"/>
              </w:rPr>
              <w:t>Knowledge and</w:t>
            </w:r>
          </w:p>
          <w:p w14:paraId="26000A9D" w14:textId="77777777" w:rsidR="00D477A6" w:rsidRPr="004B79FD" w:rsidRDefault="00550883" w:rsidP="00274E9A">
            <w:pPr>
              <w:rPr>
                <w:rFonts w:asciiTheme="minorHAnsi" w:hAnsiTheme="minorHAnsi" w:cstheme="minorHAnsi"/>
                <w:sz w:val="22"/>
              </w:rPr>
            </w:pPr>
            <w:r w:rsidRPr="004B79FD">
              <w:rPr>
                <w:rFonts w:asciiTheme="minorHAnsi" w:eastAsiaTheme="minorHAnsi" w:hAnsiTheme="minorHAnsi" w:cstheme="minorHAnsi"/>
                <w:b/>
                <w:bCs/>
                <w:color w:val="auto"/>
                <w:sz w:val="22"/>
                <w:lang w:eastAsia="en-US"/>
              </w:rPr>
              <w:t>Ability</w:t>
            </w:r>
          </w:p>
        </w:tc>
        <w:tc>
          <w:tcPr>
            <w:tcW w:w="3119" w:type="dxa"/>
          </w:tcPr>
          <w:p w14:paraId="6AA3F0D0" w14:textId="77777777" w:rsidR="00550883" w:rsidRPr="004B79FD" w:rsidRDefault="00550883" w:rsidP="00274E9A">
            <w:pPr>
              <w:pStyle w:val="ListParagraph"/>
              <w:numPr>
                <w:ilvl w:val="0"/>
                <w:numId w:val="11"/>
              </w:numPr>
              <w:autoSpaceDE w:val="0"/>
              <w:autoSpaceDN w:val="0"/>
              <w:adjustRightInd w:val="0"/>
              <w:ind w:left="172" w:hanging="172"/>
              <w:rPr>
                <w:rFonts w:asciiTheme="minorHAnsi" w:eastAsiaTheme="minorHAnsi" w:hAnsiTheme="minorHAnsi" w:cstheme="minorHAnsi"/>
                <w:color w:val="auto"/>
                <w:sz w:val="22"/>
                <w:lang w:eastAsia="en-US"/>
              </w:rPr>
            </w:pPr>
            <w:r w:rsidRPr="004B79FD">
              <w:rPr>
                <w:rFonts w:asciiTheme="minorHAnsi" w:eastAsiaTheme="minorHAnsi" w:hAnsiTheme="minorHAnsi" w:cstheme="minorHAnsi"/>
                <w:color w:val="auto"/>
                <w:sz w:val="22"/>
                <w:lang w:eastAsia="en-US"/>
              </w:rPr>
              <w:t>Solid interest in local matters.</w:t>
            </w:r>
          </w:p>
          <w:p w14:paraId="2E5A5C37" w14:textId="77777777" w:rsidR="00550883" w:rsidRPr="004B79FD" w:rsidRDefault="00550883" w:rsidP="00274E9A">
            <w:pPr>
              <w:autoSpaceDE w:val="0"/>
              <w:autoSpaceDN w:val="0"/>
              <w:adjustRightInd w:val="0"/>
              <w:ind w:left="172" w:hanging="172"/>
              <w:rPr>
                <w:rFonts w:asciiTheme="minorHAnsi" w:eastAsiaTheme="minorHAnsi" w:hAnsiTheme="minorHAnsi" w:cstheme="minorHAnsi"/>
                <w:color w:val="auto"/>
                <w:sz w:val="22"/>
                <w:lang w:eastAsia="en-US"/>
              </w:rPr>
            </w:pPr>
            <w:r w:rsidRPr="004B79FD">
              <w:rPr>
                <w:rFonts w:asciiTheme="minorHAnsi" w:eastAsiaTheme="minorHAnsi" w:hAnsiTheme="minorHAnsi" w:cstheme="minorHAnsi"/>
                <w:color w:val="auto"/>
                <w:sz w:val="22"/>
                <w:lang w:eastAsia="en-US"/>
              </w:rPr>
              <w:t xml:space="preserve">• </w:t>
            </w:r>
            <w:r w:rsidR="00274E9A" w:rsidRPr="004B79FD">
              <w:rPr>
                <w:rFonts w:asciiTheme="minorHAnsi" w:eastAsiaTheme="minorHAnsi" w:hAnsiTheme="minorHAnsi" w:cstheme="minorHAnsi"/>
                <w:color w:val="auto"/>
                <w:sz w:val="22"/>
                <w:lang w:eastAsia="en-US"/>
              </w:rPr>
              <w:t xml:space="preserve">Ability and willingness to </w:t>
            </w:r>
            <w:r w:rsidRPr="004B79FD">
              <w:rPr>
                <w:rFonts w:asciiTheme="minorHAnsi" w:eastAsiaTheme="minorHAnsi" w:hAnsiTheme="minorHAnsi" w:cstheme="minorHAnsi"/>
                <w:color w:val="auto"/>
                <w:sz w:val="22"/>
                <w:lang w:eastAsia="en-US"/>
              </w:rPr>
              <w:t>represent the Council and their community.</w:t>
            </w:r>
          </w:p>
          <w:p w14:paraId="5B907F19" w14:textId="77777777" w:rsidR="00550883" w:rsidRPr="004B79FD" w:rsidRDefault="00550883" w:rsidP="00274E9A">
            <w:pPr>
              <w:autoSpaceDE w:val="0"/>
              <w:autoSpaceDN w:val="0"/>
              <w:adjustRightInd w:val="0"/>
              <w:ind w:left="172" w:hanging="172"/>
              <w:rPr>
                <w:rFonts w:asciiTheme="minorHAnsi" w:eastAsiaTheme="minorHAnsi" w:hAnsiTheme="minorHAnsi" w:cstheme="minorHAnsi"/>
                <w:color w:val="auto"/>
                <w:sz w:val="22"/>
                <w:lang w:eastAsia="en-US"/>
              </w:rPr>
            </w:pPr>
            <w:r w:rsidRPr="004B79FD">
              <w:rPr>
                <w:rFonts w:asciiTheme="minorHAnsi" w:eastAsiaTheme="minorHAnsi" w:hAnsiTheme="minorHAnsi" w:cstheme="minorHAnsi"/>
                <w:color w:val="auto"/>
                <w:sz w:val="22"/>
                <w:lang w:eastAsia="en-US"/>
              </w:rPr>
              <w:t>•</w:t>
            </w:r>
            <w:r w:rsidR="00274E9A" w:rsidRPr="004B79FD">
              <w:rPr>
                <w:rFonts w:asciiTheme="minorHAnsi" w:eastAsiaTheme="minorHAnsi" w:hAnsiTheme="minorHAnsi" w:cstheme="minorHAnsi"/>
                <w:color w:val="auto"/>
                <w:sz w:val="22"/>
                <w:lang w:eastAsia="en-US"/>
              </w:rPr>
              <w:t xml:space="preserve"> </w:t>
            </w:r>
            <w:r w:rsidRPr="004B79FD">
              <w:rPr>
                <w:rFonts w:asciiTheme="minorHAnsi" w:eastAsiaTheme="minorHAnsi" w:hAnsiTheme="minorHAnsi" w:cstheme="minorHAnsi"/>
                <w:color w:val="auto"/>
                <w:sz w:val="22"/>
                <w:lang w:eastAsia="en-US"/>
              </w:rPr>
              <w:t>Good interpersonal skills.</w:t>
            </w:r>
          </w:p>
          <w:p w14:paraId="5168C91C" w14:textId="77777777" w:rsidR="00550883" w:rsidRPr="004B79FD" w:rsidRDefault="00550883" w:rsidP="00274E9A">
            <w:pPr>
              <w:autoSpaceDE w:val="0"/>
              <w:autoSpaceDN w:val="0"/>
              <w:adjustRightInd w:val="0"/>
              <w:ind w:left="172" w:hanging="172"/>
              <w:rPr>
                <w:rFonts w:asciiTheme="minorHAnsi" w:eastAsiaTheme="minorHAnsi" w:hAnsiTheme="minorHAnsi" w:cstheme="minorHAnsi"/>
                <w:color w:val="auto"/>
                <w:sz w:val="22"/>
                <w:lang w:eastAsia="en-US"/>
              </w:rPr>
            </w:pPr>
            <w:r w:rsidRPr="004B79FD">
              <w:rPr>
                <w:rFonts w:asciiTheme="minorHAnsi" w:eastAsiaTheme="minorHAnsi" w:hAnsiTheme="minorHAnsi" w:cstheme="minorHAnsi"/>
                <w:color w:val="auto"/>
                <w:sz w:val="22"/>
                <w:lang w:eastAsia="en-US"/>
              </w:rPr>
              <w:t>• Ability to communicate clearly both orally and in writing.</w:t>
            </w:r>
          </w:p>
          <w:p w14:paraId="3BF807A5" w14:textId="77777777" w:rsidR="00550883" w:rsidRPr="004B79FD" w:rsidRDefault="00550883" w:rsidP="00274E9A">
            <w:pPr>
              <w:autoSpaceDE w:val="0"/>
              <w:autoSpaceDN w:val="0"/>
              <w:adjustRightInd w:val="0"/>
              <w:ind w:left="172" w:hanging="172"/>
              <w:rPr>
                <w:rFonts w:asciiTheme="minorHAnsi" w:eastAsiaTheme="minorHAnsi" w:hAnsiTheme="minorHAnsi" w:cstheme="minorHAnsi"/>
                <w:color w:val="auto"/>
                <w:sz w:val="22"/>
                <w:lang w:eastAsia="en-US"/>
              </w:rPr>
            </w:pPr>
            <w:r w:rsidRPr="004B79FD">
              <w:rPr>
                <w:rFonts w:asciiTheme="minorHAnsi" w:eastAsiaTheme="minorHAnsi" w:hAnsiTheme="minorHAnsi" w:cstheme="minorHAnsi"/>
                <w:color w:val="auto"/>
                <w:sz w:val="22"/>
                <w:lang w:eastAsia="en-US"/>
              </w:rPr>
              <w:t>• Ability and willingness to work closely with other members and to maintain good working relationships with all members and staff.</w:t>
            </w:r>
          </w:p>
          <w:p w14:paraId="354A21EE" w14:textId="77777777" w:rsidR="00550883" w:rsidRPr="004B79FD" w:rsidRDefault="00550883" w:rsidP="00274E9A">
            <w:pPr>
              <w:autoSpaceDE w:val="0"/>
              <w:autoSpaceDN w:val="0"/>
              <w:adjustRightInd w:val="0"/>
              <w:ind w:left="172" w:hanging="172"/>
              <w:rPr>
                <w:rFonts w:asciiTheme="minorHAnsi" w:eastAsiaTheme="minorHAnsi" w:hAnsiTheme="minorHAnsi" w:cstheme="minorHAnsi"/>
                <w:color w:val="auto"/>
                <w:sz w:val="22"/>
                <w:lang w:eastAsia="en-US"/>
              </w:rPr>
            </w:pPr>
            <w:r w:rsidRPr="004B79FD">
              <w:rPr>
                <w:rFonts w:asciiTheme="minorHAnsi" w:eastAsiaTheme="minorHAnsi" w:hAnsiTheme="minorHAnsi" w:cstheme="minorHAnsi"/>
                <w:color w:val="auto"/>
                <w:sz w:val="22"/>
                <w:lang w:eastAsia="en-US"/>
              </w:rPr>
              <w:t>• Good reading and analytic skills.</w:t>
            </w:r>
          </w:p>
          <w:p w14:paraId="78046AE5" w14:textId="77777777" w:rsidR="00550883" w:rsidRPr="004B79FD" w:rsidRDefault="00550883" w:rsidP="00274E9A">
            <w:pPr>
              <w:autoSpaceDE w:val="0"/>
              <w:autoSpaceDN w:val="0"/>
              <w:adjustRightInd w:val="0"/>
              <w:ind w:left="172" w:hanging="172"/>
              <w:rPr>
                <w:rFonts w:asciiTheme="minorHAnsi" w:eastAsiaTheme="minorHAnsi" w:hAnsiTheme="minorHAnsi" w:cstheme="minorHAnsi"/>
                <w:color w:val="auto"/>
                <w:sz w:val="22"/>
                <w:lang w:eastAsia="en-US"/>
              </w:rPr>
            </w:pPr>
            <w:r w:rsidRPr="004B79FD">
              <w:rPr>
                <w:rFonts w:asciiTheme="minorHAnsi" w:eastAsiaTheme="minorHAnsi" w:hAnsiTheme="minorHAnsi" w:cstheme="minorHAnsi"/>
                <w:color w:val="auto"/>
                <w:sz w:val="22"/>
                <w:lang w:eastAsia="en-US"/>
              </w:rPr>
              <w:t>• Ability and willingness to work with the council’s partners (e.g. voluntary groups, other parish councils,</w:t>
            </w:r>
            <w:r w:rsidR="00274E9A" w:rsidRPr="004B79FD">
              <w:rPr>
                <w:rFonts w:asciiTheme="minorHAnsi" w:eastAsiaTheme="minorHAnsi" w:hAnsiTheme="minorHAnsi" w:cstheme="minorHAnsi"/>
                <w:color w:val="auto"/>
                <w:sz w:val="22"/>
                <w:lang w:eastAsia="en-US"/>
              </w:rPr>
              <w:t xml:space="preserve"> principal authority, </w:t>
            </w:r>
            <w:r w:rsidRPr="004B79FD">
              <w:rPr>
                <w:rFonts w:asciiTheme="minorHAnsi" w:eastAsiaTheme="minorHAnsi" w:hAnsiTheme="minorHAnsi" w:cstheme="minorHAnsi"/>
                <w:color w:val="auto"/>
                <w:sz w:val="22"/>
                <w:lang w:eastAsia="en-US"/>
              </w:rPr>
              <w:t>charities).</w:t>
            </w:r>
          </w:p>
          <w:p w14:paraId="5C85BF50" w14:textId="77777777" w:rsidR="00550883" w:rsidRPr="004B79FD" w:rsidRDefault="00550883" w:rsidP="00274E9A">
            <w:pPr>
              <w:autoSpaceDE w:val="0"/>
              <w:autoSpaceDN w:val="0"/>
              <w:adjustRightInd w:val="0"/>
              <w:ind w:left="172" w:hanging="172"/>
              <w:rPr>
                <w:rFonts w:asciiTheme="minorHAnsi" w:eastAsiaTheme="minorHAnsi" w:hAnsiTheme="minorHAnsi" w:cstheme="minorHAnsi"/>
                <w:color w:val="auto"/>
                <w:sz w:val="22"/>
                <w:lang w:eastAsia="en-US"/>
              </w:rPr>
            </w:pPr>
            <w:r w:rsidRPr="004B79FD">
              <w:rPr>
                <w:rFonts w:asciiTheme="minorHAnsi" w:eastAsiaTheme="minorHAnsi" w:hAnsiTheme="minorHAnsi" w:cstheme="minorHAnsi"/>
                <w:color w:val="auto"/>
                <w:sz w:val="22"/>
                <w:lang w:eastAsia="en-US"/>
              </w:rPr>
              <w:t xml:space="preserve">• </w:t>
            </w:r>
            <w:r w:rsidR="00274E9A" w:rsidRPr="004B79FD">
              <w:rPr>
                <w:rFonts w:asciiTheme="minorHAnsi" w:eastAsiaTheme="minorHAnsi" w:hAnsiTheme="minorHAnsi" w:cstheme="minorHAnsi"/>
                <w:color w:val="auto"/>
                <w:sz w:val="22"/>
                <w:lang w:eastAsia="en-US"/>
              </w:rPr>
              <w:t xml:space="preserve">Ability and willingness to </w:t>
            </w:r>
            <w:r w:rsidRPr="004B79FD">
              <w:rPr>
                <w:rFonts w:asciiTheme="minorHAnsi" w:eastAsiaTheme="minorHAnsi" w:hAnsiTheme="minorHAnsi" w:cstheme="minorHAnsi"/>
                <w:color w:val="auto"/>
                <w:sz w:val="22"/>
                <w:lang w:eastAsia="en-US"/>
              </w:rPr>
              <w:t>undertake relevant training.</w:t>
            </w:r>
          </w:p>
          <w:p w14:paraId="12093E1A" w14:textId="77777777" w:rsidR="00D477A6" w:rsidRPr="004B79FD" w:rsidRDefault="00550883" w:rsidP="00274E9A">
            <w:pPr>
              <w:ind w:left="172" w:hanging="172"/>
              <w:rPr>
                <w:rFonts w:asciiTheme="minorHAnsi" w:hAnsiTheme="minorHAnsi" w:cstheme="minorHAnsi"/>
                <w:sz w:val="22"/>
              </w:rPr>
            </w:pPr>
            <w:r w:rsidRPr="004B79FD">
              <w:rPr>
                <w:rFonts w:asciiTheme="minorHAnsi" w:eastAsiaTheme="minorHAnsi" w:hAnsiTheme="minorHAnsi" w:cstheme="minorHAnsi"/>
                <w:color w:val="auto"/>
                <w:sz w:val="22"/>
                <w:lang w:eastAsia="en-US"/>
              </w:rPr>
              <w:t>• Ability to work under pressure.</w:t>
            </w:r>
          </w:p>
        </w:tc>
        <w:tc>
          <w:tcPr>
            <w:tcW w:w="3492" w:type="dxa"/>
          </w:tcPr>
          <w:p w14:paraId="07A01D5A" w14:textId="77777777" w:rsidR="00550883" w:rsidRPr="004B79FD" w:rsidRDefault="00550883" w:rsidP="00C226B3">
            <w:pPr>
              <w:pStyle w:val="ListParagraph"/>
              <w:numPr>
                <w:ilvl w:val="0"/>
                <w:numId w:val="12"/>
              </w:numPr>
              <w:autoSpaceDE w:val="0"/>
              <w:autoSpaceDN w:val="0"/>
              <w:adjustRightInd w:val="0"/>
              <w:ind w:left="179" w:hanging="179"/>
              <w:rPr>
                <w:rFonts w:asciiTheme="minorHAnsi" w:eastAsiaTheme="minorHAnsi" w:hAnsiTheme="minorHAnsi" w:cstheme="minorHAnsi"/>
                <w:color w:val="auto"/>
                <w:sz w:val="22"/>
                <w:lang w:eastAsia="en-US"/>
              </w:rPr>
            </w:pPr>
            <w:r w:rsidRPr="004B79FD">
              <w:rPr>
                <w:rFonts w:asciiTheme="minorHAnsi" w:eastAsiaTheme="minorHAnsi" w:hAnsiTheme="minorHAnsi" w:cstheme="minorHAnsi"/>
                <w:color w:val="auto"/>
                <w:sz w:val="22"/>
                <w:lang w:eastAsia="en-US"/>
              </w:rPr>
              <w:t>Knowledge of HR, procurement, contract management, financial</w:t>
            </w:r>
          </w:p>
          <w:p w14:paraId="2492B820" w14:textId="77777777" w:rsidR="00550883" w:rsidRPr="004B79FD" w:rsidRDefault="00550883" w:rsidP="00C226B3">
            <w:pPr>
              <w:pStyle w:val="ListParagraph"/>
              <w:numPr>
                <w:ilvl w:val="0"/>
                <w:numId w:val="12"/>
              </w:numPr>
              <w:autoSpaceDE w:val="0"/>
              <w:autoSpaceDN w:val="0"/>
              <w:adjustRightInd w:val="0"/>
              <w:ind w:left="179" w:hanging="179"/>
              <w:rPr>
                <w:rFonts w:asciiTheme="minorHAnsi" w:eastAsiaTheme="minorHAnsi" w:hAnsiTheme="minorHAnsi" w:cstheme="minorHAnsi"/>
                <w:color w:val="auto"/>
                <w:sz w:val="22"/>
                <w:lang w:eastAsia="en-US"/>
              </w:rPr>
            </w:pPr>
            <w:r w:rsidRPr="004B79FD">
              <w:rPr>
                <w:rFonts w:asciiTheme="minorHAnsi" w:eastAsiaTheme="minorHAnsi" w:hAnsiTheme="minorHAnsi" w:cstheme="minorHAnsi"/>
                <w:color w:val="auto"/>
                <w:sz w:val="22"/>
                <w:lang w:eastAsia="en-US"/>
              </w:rPr>
              <w:t>control or risk management and compliance, public relations</w:t>
            </w:r>
          </w:p>
          <w:p w14:paraId="2BAE6078" w14:textId="77777777" w:rsidR="00550883" w:rsidRPr="004B79FD" w:rsidRDefault="00550883" w:rsidP="00C226B3">
            <w:pPr>
              <w:pStyle w:val="ListParagraph"/>
              <w:numPr>
                <w:ilvl w:val="0"/>
                <w:numId w:val="12"/>
              </w:numPr>
              <w:autoSpaceDE w:val="0"/>
              <w:autoSpaceDN w:val="0"/>
              <w:adjustRightInd w:val="0"/>
              <w:ind w:left="179" w:hanging="179"/>
              <w:rPr>
                <w:rFonts w:asciiTheme="minorHAnsi" w:eastAsiaTheme="minorHAnsi" w:hAnsiTheme="minorHAnsi" w:cstheme="minorHAnsi"/>
                <w:color w:val="auto"/>
                <w:sz w:val="22"/>
                <w:lang w:eastAsia="en-US"/>
              </w:rPr>
            </w:pPr>
            <w:r w:rsidRPr="004B79FD">
              <w:rPr>
                <w:rFonts w:asciiTheme="minorHAnsi" w:eastAsiaTheme="minorHAnsi" w:hAnsiTheme="minorHAnsi" w:cstheme="minorHAnsi"/>
                <w:color w:val="auto"/>
                <w:sz w:val="22"/>
                <w:lang w:eastAsia="en-US"/>
              </w:rPr>
              <w:t>Experience of working in another public body or not for profit organisation</w:t>
            </w:r>
          </w:p>
          <w:p w14:paraId="5BB7A1F3" w14:textId="77777777" w:rsidR="00550883" w:rsidRPr="004B79FD" w:rsidRDefault="00550883" w:rsidP="00C226B3">
            <w:pPr>
              <w:pStyle w:val="ListParagraph"/>
              <w:numPr>
                <w:ilvl w:val="0"/>
                <w:numId w:val="12"/>
              </w:numPr>
              <w:autoSpaceDE w:val="0"/>
              <w:autoSpaceDN w:val="0"/>
              <w:adjustRightInd w:val="0"/>
              <w:ind w:left="179" w:hanging="142"/>
              <w:rPr>
                <w:rFonts w:asciiTheme="minorHAnsi" w:eastAsiaTheme="minorHAnsi" w:hAnsiTheme="minorHAnsi" w:cstheme="minorHAnsi"/>
                <w:color w:val="auto"/>
                <w:sz w:val="22"/>
                <w:lang w:eastAsia="en-US"/>
              </w:rPr>
            </w:pPr>
            <w:r w:rsidRPr="004B79FD">
              <w:rPr>
                <w:rFonts w:asciiTheme="minorHAnsi" w:eastAsiaTheme="minorHAnsi" w:hAnsiTheme="minorHAnsi" w:cstheme="minorHAnsi"/>
                <w:color w:val="auto"/>
                <w:sz w:val="22"/>
                <w:lang w:eastAsia="en-US"/>
              </w:rPr>
              <w:t>Experience of working with</w:t>
            </w:r>
          </w:p>
          <w:p w14:paraId="2ECCD69F" w14:textId="77777777" w:rsidR="00550883" w:rsidRPr="004B79FD" w:rsidRDefault="00550883" w:rsidP="00C226B3">
            <w:pPr>
              <w:pStyle w:val="ListParagraph"/>
              <w:numPr>
                <w:ilvl w:val="0"/>
                <w:numId w:val="12"/>
              </w:numPr>
              <w:autoSpaceDE w:val="0"/>
              <w:autoSpaceDN w:val="0"/>
              <w:adjustRightInd w:val="0"/>
              <w:ind w:left="179" w:hanging="142"/>
              <w:rPr>
                <w:rFonts w:asciiTheme="minorHAnsi" w:eastAsiaTheme="minorHAnsi" w:hAnsiTheme="minorHAnsi" w:cstheme="minorHAnsi"/>
                <w:color w:val="auto"/>
                <w:sz w:val="22"/>
                <w:lang w:eastAsia="en-US"/>
              </w:rPr>
            </w:pPr>
            <w:r w:rsidRPr="004B79FD">
              <w:rPr>
                <w:rFonts w:asciiTheme="minorHAnsi" w:eastAsiaTheme="minorHAnsi" w:hAnsiTheme="minorHAnsi" w:cstheme="minorHAnsi"/>
                <w:color w:val="auto"/>
                <w:sz w:val="22"/>
                <w:lang w:eastAsia="en-US"/>
              </w:rPr>
              <w:t xml:space="preserve">voluntary and or local </w:t>
            </w:r>
            <w:r w:rsidR="00C226B3" w:rsidRPr="004B79FD">
              <w:rPr>
                <w:rFonts w:asciiTheme="minorHAnsi" w:eastAsiaTheme="minorHAnsi" w:hAnsiTheme="minorHAnsi" w:cstheme="minorHAnsi"/>
                <w:color w:val="auto"/>
                <w:sz w:val="22"/>
                <w:lang w:eastAsia="en-US"/>
              </w:rPr>
              <w:t>c</w:t>
            </w:r>
            <w:r w:rsidRPr="004B79FD">
              <w:rPr>
                <w:rFonts w:asciiTheme="minorHAnsi" w:eastAsiaTheme="minorHAnsi" w:hAnsiTheme="minorHAnsi" w:cstheme="minorHAnsi"/>
                <w:color w:val="auto"/>
                <w:sz w:val="22"/>
                <w:lang w:eastAsia="en-US"/>
              </w:rPr>
              <w:t>ommunity/interest groups.</w:t>
            </w:r>
          </w:p>
          <w:p w14:paraId="03526875" w14:textId="77777777" w:rsidR="00550883" w:rsidRPr="004B79FD" w:rsidRDefault="00550883" w:rsidP="00C226B3">
            <w:pPr>
              <w:pStyle w:val="ListParagraph"/>
              <w:numPr>
                <w:ilvl w:val="0"/>
                <w:numId w:val="12"/>
              </w:numPr>
              <w:autoSpaceDE w:val="0"/>
              <w:autoSpaceDN w:val="0"/>
              <w:adjustRightInd w:val="0"/>
              <w:ind w:left="179" w:hanging="142"/>
              <w:rPr>
                <w:rFonts w:asciiTheme="minorHAnsi" w:eastAsiaTheme="minorHAnsi" w:hAnsiTheme="minorHAnsi" w:cstheme="minorHAnsi"/>
                <w:color w:val="auto"/>
                <w:sz w:val="22"/>
                <w:lang w:eastAsia="en-US"/>
              </w:rPr>
            </w:pPr>
            <w:r w:rsidRPr="004B79FD">
              <w:rPr>
                <w:rFonts w:asciiTheme="minorHAnsi" w:eastAsiaTheme="minorHAnsi" w:hAnsiTheme="minorHAnsi" w:cstheme="minorHAnsi"/>
                <w:color w:val="auto"/>
                <w:sz w:val="22"/>
                <w:lang w:eastAsia="en-US"/>
              </w:rPr>
              <w:t>Basic knowledge of legal issues relating to town and parish councils or local authorities.</w:t>
            </w:r>
          </w:p>
          <w:p w14:paraId="0B7E0A0D" w14:textId="77777777" w:rsidR="00550883" w:rsidRPr="004B79FD" w:rsidRDefault="00550883" w:rsidP="00C226B3">
            <w:pPr>
              <w:pStyle w:val="ListParagraph"/>
              <w:numPr>
                <w:ilvl w:val="0"/>
                <w:numId w:val="12"/>
              </w:numPr>
              <w:autoSpaceDE w:val="0"/>
              <w:autoSpaceDN w:val="0"/>
              <w:adjustRightInd w:val="0"/>
              <w:ind w:left="179" w:hanging="142"/>
              <w:rPr>
                <w:rFonts w:asciiTheme="minorHAnsi" w:eastAsiaTheme="minorHAnsi" w:hAnsiTheme="minorHAnsi" w:cstheme="minorHAnsi"/>
                <w:color w:val="auto"/>
                <w:sz w:val="22"/>
                <w:lang w:eastAsia="en-US"/>
              </w:rPr>
            </w:pPr>
            <w:r w:rsidRPr="004B79FD">
              <w:rPr>
                <w:rFonts w:asciiTheme="minorHAnsi" w:eastAsiaTheme="minorHAnsi" w:hAnsiTheme="minorHAnsi" w:cstheme="minorHAnsi"/>
                <w:color w:val="auto"/>
                <w:sz w:val="22"/>
                <w:lang w:eastAsia="en-US"/>
              </w:rPr>
              <w:t>Experience of delivering</w:t>
            </w:r>
            <w:r w:rsidR="00C226B3" w:rsidRPr="004B79FD">
              <w:rPr>
                <w:rFonts w:asciiTheme="minorHAnsi" w:eastAsiaTheme="minorHAnsi" w:hAnsiTheme="minorHAnsi" w:cstheme="minorHAnsi"/>
                <w:color w:val="auto"/>
                <w:sz w:val="22"/>
                <w:lang w:eastAsia="en-US"/>
              </w:rPr>
              <w:t xml:space="preserve"> </w:t>
            </w:r>
            <w:r w:rsidRPr="004B79FD">
              <w:rPr>
                <w:rFonts w:asciiTheme="minorHAnsi" w:eastAsiaTheme="minorHAnsi" w:hAnsiTheme="minorHAnsi" w:cstheme="minorHAnsi"/>
                <w:color w:val="auto"/>
                <w:sz w:val="22"/>
                <w:lang w:eastAsia="en-US"/>
              </w:rPr>
              <w:t>presentations.</w:t>
            </w:r>
          </w:p>
          <w:p w14:paraId="7D545B61" w14:textId="77777777" w:rsidR="00550883" w:rsidRPr="004B79FD" w:rsidRDefault="00550883" w:rsidP="00C226B3">
            <w:pPr>
              <w:pStyle w:val="ListParagraph"/>
              <w:numPr>
                <w:ilvl w:val="0"/>
                <w:numId w:val="12"/>
              </w:numPr>
              <w:autoSpaceDE w:val="0"/>
              <w:autoSpaceDN w:val="0"/>
              <w:adjustRightInd w:val="0"/>
              <w:ind w:left="179" w:hanging="142"/>
              <w:rPr>
                <w:rFonts w:asciiTheme="minorHAnsi" w:eastAsiaTheme="minorHAnsi" w:hAnsiTheme="minorHAnsi" w:cstheme="minorHAnsi"/>
                <w:color w:val="auto"/>
                <w:sz w:val="22"/>
                <w:lang w:eastAsia="en-US"/>
              </w:rPr>
            </w:pPr>
            <w:r w:rsidRPr="004B79FD">
              <w:rPr>
                <w:rFonts w:asciiTheme="minorHAnsi" w:eastAsiaTheme="minorHAnsi" w:hAnsiTheme="minorHAnsi" w:cstheme="minorHAnsi"/>
                <w:color w:val="auto"/>
                <w:sz w:val="22"/>
                <w:lang w:eastAsia="en-US"/>
              </w:rPr>
              <w:t>Experience in financial</w:t>
            </w:r>
            <w:r w:rsidR="00C226B3" w:rsidRPr="004B79FD">
              <w:rPr>
                <w:rFonts w:asciiTheme="minorHAnsi" w:eastAsiaTheme="minorHAnsi" w:hAnsiTheme="minorHAnsi" w:cstheme="minorHAnsi"/>
                <w:color w:val="auto"/>
                <w:sz w:val="22"/>
                <w:lang w:eastAsia="en-US"/>
              </w:rPr>
              <w:t xml:space="preserve"> </w:t>
            </w:r>
            <w:r w:rsidRPr="004B79FD">
              <w:rPr>
                <w:rFonts w:asciiTheme="minorHAnsi" w:eastAsiaTheme="minorHAnsi" w:hAnsiTheme="minorHAnsi" w:cstheme="minorHAnsi"/>
                <w:color w:val="auto"/>
                <w:sz w:val="22"/>
                <w:lang w:eastAsia="en-US"/>
              </w:rPr>
              <w:t>control/budgeting</w:t>
            </w:r>
          </w:p>
          <w:p w14:paraId="28429416" w14:textId="77777777" w:rsidR="00D477A6" w:rsidRPr="004B79FD" w:rsidRDefault="00D477A6" w:rsidP="00C226B3">
            <w:pPr>
              <w:pStyle w:val="ListParagraph"/>
              <w:ind w:left="179"/>
              <w:rPr>
                <w:rFonts w:asciiTheme="minorHAnsi" w:hAnsiTheme="minorHAnsi" w:cstheme="minorHAnsi"/>
                <w:sz w:val="22"/>
              </w:rPr>
            </w:pPr>
          </w:p>
        </w:tc>
      </w:tr>
      <w:tr w:rsidR="00D477A6" w:rsidRPr="004B79FD" w14:paraId="17EF629F" w14:textId="77777777" w:rsidTr="00C226B3">
        <w:tc>
          <w:tcPr>
            <w:tcW w:w="2405" w:type="dxa"/>
          </w:tcPr>
          <w:p w14:paraId="043DABA0" w14:textId="77777777" w:rsidR="00D477A6" w:rsidRPr="004B79FD" w:rsidRDefault="00550883" w:rsidP="00274E9A">
            <w:pPr>
              <w:rPr>
                <w:rFonts w:asciiTheme="minorHAnsi" w:hAnsiTheme="minorHAnsi" w:cstheme="minorHAnsi"/>
                <w:sz w:val="22"/>
              </w:rPr>
            </w:pPr>
            <w:r w:rsidRPr="004B79FD">
              <w:rPr>
                <w:rFonts w:asciiTheme="minorHAnsi" w:eastAsiaTheme="minorHAnsi" w:hAnsiTheme="minorHAnsi" w:cstheme="minorHAnsi"/>
                <w:b/>
                <w:bCs/>
                <w:color w:val="auto"/>
                <w:sz w:val="22"/>
                <w:lang w:eastAsia="en-US"/>
              </w:rPr>
              <w:t>Other requirements</w:t>
            </w:r>
          </w:p>
        </w:tc>
        <w:tc>
          <w:tcPr>
            <w:tcW w:w="3119" w:type="dxa"/>
          </w:tcPr>
          <w:p w14:paraId="4CEDCA34" w14:textId="77777777" w:rsidR="00550883" w:rsidRPr="004B79FD" w:rsidRDefault="00550883" w:rsidP="00274E9A">
            <w:pPr>
              <w:pStyle w:val="ListParagraph"/>
              <w:numPr>
                <w:ilvl w:val="0"/>
                <w:numId w:val="5"/>
              </w:numPr>
              <w:autoSpaceDE w:val="0"/>
              <w:autoSpaceDN w:val="0"/>
              <w:adjustRightInd w:val="0"/>
              <w:ind w:left="180" w:hanging="180"/>
              <w:rPr>
                <w:rFonts w:asciiTheme="minorHAnsi" w:eastAsiaTheme="minorHAnsi" w:hAnsiTheme="minorHAnsi" w:cstheme="minorHAnsi"/>
                <w:color w:val="auto"/>
                <w:sz w:val="22"/>
                <w:lang w:eastAsia="en-US"/>
              </w:rPr>
            </w:pPr>
            <w:r w:rsidRPr="004B79FD">
              <w:rPr>
                <w:rFonts w:asciiTheme="minorHAnsi" w:eastAsiaTheme="minorHAnsi" w:hAnsiTheme="minorHAnsi" w:cstheme="minorHAnsi"/>
                <w:color w:val="auto"/>
                <w:sz w:val="22"/>
                <w:lang w:eastAsia="en-US"/>
              </w:rPr>
              <w:t xml:space="preserve">Ability and willingness to attend meetings of the council (or the meetings of other local authorities and local bodies) in the evening and events </w:t>
            </w:r>
            <w:r w:rsidR="00090BC1" w:rsidRPr="004B79FD">
              <w:rPr>
                <w:rFonts w:asciiTheme="minorHAnsi" w:eastAsiaTheme="minorHAnsi" w:hAnsiTheme="minorHAnsi" w:cstheme="minorHAnsi"/>
                <w:color w:val="auto"/>
                <w:sz w:val="22"/>
                <w:lang w:eastAsia="en-US"/>
              </w:rPr>
              <w:t>as required</w:t>
            </w:r>
          </w:p>
          <w:p w14:paraId="597305C1" w14:textId="77777777" w:rsidR="00090BC1" w:rsidRPr="004B79FD" w:rsidRDefault="00550883" w:rsidP="00274E9A">
            <w:pPr>
              <w:autoSpaceDE w:val="0"/>
              <w:autoSpaceDN w:val="0"/>
              <w:adjustRightInd w:val="0"/>
              <w:rPr>
                <w:rFonts w:asciiTheme="minorHAnsi" w:eastAsiaTheme="minorHAnsi" w:hAnsiTheme="minorHAnsi" w:cstheme="minorHAnsi"/>
                <w:color w:val="auto"/>
                <w:sz w:val="22"/>
                <w:lang w:eastAsia="en-US"/>
              </w:rPr>
            </w:pPr>
            <w:r w:rsidRPr="004B79FD">
              <w:rPr>
                <w:rFonts w:asciiTheme="minorHAnsi" w:eastAsiaTheme="minorHAnsi" w:hAnsiTheme="minorHAnsi" w:cstheme="minorHAnsi"/>
                <w:color w:val="auto"/>
                <w:sz w:val="22"/>
                <w:lang w:eastAsia="en-US"/>
              </w:rPr>
              <w:t>• Flexible</w:t>
            </w:r>
            <w:r w:rsidR="00090BC1" w:rsidRPr="004B79FD">
              <w:rPr>
                <w:rFonts w:asciiTheme="minorHAnsi" w:eastAsiaTheme="minorHAnsi" w:hAnsiTheme="minorHAnsi" w:cstheme="minorHAnsi"/>
                <w:color w:val="auto"/>
                <w:sz w:val="22"/>
                <w:lang w:eastAsia="en-US"/>
              </w:rPr>
              <w:t xml:space="preserve"> </w:t>
            </w:r>
          </w:p>
          <w:p w14:paraId="2CB0A74A" w14:textId="77777777" w:rsidR="00D477A6" w:rsidRPr="004B79FD" w:rsidRDefault="00550883" w:rsidP="00274E9A">
            <w:pPr>
              <w:autoSpaceDE w:val="0"/>
              <w:autoSpaceDN w:val="0"/>
              <w:adjustRightInd w:val="0"/>
              <w:rPr>
                <w:rFonts w:asciiTheme="minorHAnsi" w:hAnsiTheme="minorHAnsi" w:cstheme="minorHAnsi"/>
                <w:sz w:val="22"/>
              </w:rPr>
            </w:pPr>
            <w:r w:rsidRPr="004B79FD">
              <w:rPr>
                <w:rFonts w:asciiTheme="minorHAnsi" w:eastAsiaTheme="minorHAnsi" w:hAnsiTheme="minorHAnsi" w:cstheme="minorHAnsi"/>
                <w:color w:val="auto"/>
                <w:sz w:val="22"/>
                <w:lang w:eastAsia="en-US"/>
              </w:rPr>
              <w:t>• Enthusiastic.</w:t>
            </w:r>
          </w:p>
        </w:tc>
        <w:tc>
          <w:tcPr>
            <w:tcW w:w="3492" w:type="dxa"/>
          </w:tcPr>
          <w:p w14:paraId="100E841F" w14:textId="77777777" w:rsidR="00D477A6" w:rsidRPr="004B79FD" w:rsidRDefault="00D477A6" w:rsidP="00274E9A">
            <w:pPr>
              <w:rPr>
                <w:rFonts w:asciiTheme="minorHAnsi" w:hAnsiTheme="minorHAnsi" w:cstheme="minorHAnsi"/>
                <w:sz w:val="22"/>
              </w:rPr>
            </w:pPr>
          </w:p>
        </w:tc>
      </w:tr>
    </w:tbl>
    <w:p w14:paraId="55A71A91" w14:textId="77777777" w:rsidR="00D477A6" w:rsidRPr="004B79FD" w:rsidRDefault="00D477A6" w:rsidP="00D477A6">
      <w:pPr>
        <w:rPr>
          <w:rFonts w:asciiTheme="minorHAnsi" w:hAnsiTheme="minorHAnsi" w:cstheme="minorHAnsi"/>
        </w:rPr>
      </w:pPr>
    </w:p>
    <w:p w14:paraId="06B31E59" w14:textId="77777777" w:rsidR="00981823" w:rsidRPr="004B79FD" w:rsidRDefault="00981823" w:rsidP="00981823">
      <w:pPr>
        <w:spacing w:after="240" w:line="240" w:lineRule="auto"/>
        <w:ind w:left="360"/>
        <w:rPr>
          <w:rFonts w:asciiTheme="minorHAnsi" w:hAnsiTheme="minorHAnsi" w:cstheme="minorHAnsi"/>
        </w:rPr>
      </w:pPr>
    </w:p>
    <w:p w14:paraId="209FDE80" w14:textId="77777777" w:rsidR="00E91A0A" w:rsidRPr="004B79FD" w:rsidRDefault="00E91A0A" w:rsidP="00E91A0A">
      <w:pPr>
        <w:spacing w:after="240" w:line="240" w:lineRule="auto"/>
        <w:ind w:left="360"/>
        <w:rPr>
          <w:rFonts w:asciiTheme="minorHAnsi" w:hAnsiTheme="minorHAnsi" w:cstheme="minorHAnsi"/>
        </w:rPr>
      </w:pPr>
    </w:p>
    <w:sectPr w:rsidR="00E91A0A" w:rsidRPr="004B79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DA0E9" w14:textId="77777777" w:rsidR="00E366B1" w:rsidRDefault="00E366B1" w:rsidP="00E91A0A">
      <w:pPr>
        <w:spacing w:after="0" w:line="240" w:lineRule="auto"/>
      </w:pPr>
      <w:r>
        <w:separator/>
      </w:r>
    </w:p>
  </w:endnote>
  <w:endnote w:type="continuationSeparator" w:id="0">
    <w:p w14:paraId="317F2745" w14:textId="77777777" w:rsidR="00E366B1" w:rsidRDefault="00E366B1" w:rsidP="00E9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352A" w14:textId="77777777" w:rsidR="00E91A0A" w:rsidRDefault="00E91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37311"/>
      <w:docPartObj>
        <w:docPartGallery w:val="Page Numbers (Bottom of Page)"/>
        <w:docPartUnique/>
      </w:docPartObj>
    </w:sdtPr>
    <w:sdtContent>
      <w:sdt>
        <w:sdtPr>
          <w:id w:val="-1705238520"/>
          <w:docPartObj>
            <w:docPartGallery w:val="Page Numbers (Top of Page)"/>
            <w:docPartUnique/>
          </w:docPartObj>
        </w:sdtPr>
        <w:sdtContent>
          <w:p w14:paraId="61429256" w14:textId="77777777" w:rsidR="002146DE" w:rsidRDefault="002146DE" w:rsidP="002146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C63FDF">
              <w:rPr>
                <w:b/>
                <w:bCs/>
                <w:noProof/>
              </w:rPr>
              <w:t>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63FDF">
              <w:rPr>
                <w:b/>
                <w:bCs/>
                <w:noProof/>
              </w:rPr>
              <w:t>7</w:t>
            </w:r>
            <w:r>
              <w:rPr>
                <w:b/>
                <w:bCs/>
                <w:szCs w:val="24"/>
              </w:rPr>
              <w:fldChar w:fldCharType="end"/>
            </w:r>
          </w:p>
        </w:sdtContent>
      </w:sdt>
    </w:sdtContent>
  </w:sdt>
  <w:p w14:paraId="51F4E101" w14:textId="77777777" w:rsidR="00E91A0A" w:rsidRDefault="00E91A0A" w:rsidP="002146D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75F83" w14:textId="77777777" w:rsidR="00E91A0A" w:rsidRDefault="00E91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9592C" w14:textId="77777777" w:rsidR="00E366B1" w:rsidRDefault="00E366B1" w:rsidP="00E91A0A">
      <w:pPr>
        <w:spacing w:after="0" w:line="240" w:lineRule="auto"/>
      </w:pPr>
      <w:r>
        <w:separator/>
      </w:r>
    </w:p>
  </w:footnote>
  <w:footnote w:type="continuationSeparator" w:id="0">
    <w:p w14:paraId="7B190441" w14:textId="77777777" w:rsidR="00E366B1" w:rsidRDefault="00E366B1" w:rsidP="00E91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15D6" w14:textId="77777777" w:rsidR="00E91A0A" w:rsidRDefault="00E91A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75E7" w14:textId="77777777" w:rsidR="00E91A0A" w:rsidRDefault="00E91A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7B88" w14:textId="77777777" w:rsidR="00E91A0A" w:rsidRDefault="00E91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D34"/>
    <w:multiLevelType w:val="hybridMultilevel"/>
    <w:tmpl w:val="416E8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8321A"/>
    <w:multiLevelType w:val="hybridMultilevel"/>
    <w:tmpl w:val="D8A02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43CE5"/>
    <w:multiLevelType w:val="hybridMultilevel"/>
    <w:tmpl w:val="C186DAB0"/>
    <w:lvl w:ilvl="0" w:tplc="4792FB4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7A600E"/>
    <w:multiLevelType w:val="hybridMultilevel"/>
    <w:tmpl w:val="84203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F3AAB"/>
    <w:multiLevelType w:val="hybridMultilevel"/>
    <w:tmpl w:val="00E6B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725FE"/>
    <w:multiLevelType w:val="hybridMultilevel"/>
    <w:tmpl w:val="84CC10FC"/>
    <w:lvl w:ilvl="0" w:tplc="4792FB4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232482"/>
    <w:multiLevelType w:val="hybridMultilevel"/>
    <w:tmpl w:val="8F2E6BAA"/>
    <w:lvl w:ilvl="0" w:tplc="4792FB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5B6BE4"/>
    <w:multiLevelType w:val="hybridMultilevel"/>
    <w:tmpl w:val="92A8D56E"/>
    <w:lvl w:ilvl="0" w:tplc="4792FB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334A2A"/>
    <w:multiLevelType w:val="hybridMultilevel"/>
    <w:tmpl w:val="D74618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3CB5284"/>
    <w:multiLevelType w:val="hybridMultilevel"/>
    <w:tmpl w:val="5142A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CC3AD1"/>
    <w:multiLevelType w:val="hybridMultilevel"/>
    <w:tmpl w:val="4D508C5E"/>
    <w:lvl w:ilvl="0" w:tplc="4792FB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856028"/>
    <w:multiLevelType w:val="hybridMultilevel"/>
    <w:tmpl w:val="D2DAA33E"/>
    <w:lvl w:ilvl="0" w:tplc="4792FB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6645561">
    <w:abstractNumId w:val="0"/>
  </w:num>
  <w:num w:numId="2" w16cid:durableId="232207488">
    <w:abstractNumId w:val="8"/>
  </w:num>
  <w:num w:numId="3" w16cid:durableId="1889222515">
    <w:abstractNumId w:val="9"/>
  </w:num>
  <w:num w:numId="4" w16cid:durableId="936133486">
    <w:abstractNumId w:val="1"/>
  </w:num>
  <w:num w:numId="5" w16cid:durableId="643703212">
    <w:abstractNumId w:val="3"/>
  </w:num>
  <w:num w:numId="6" w16cid:durableId="337464502">
    <w:abstractNumId w:val="4"/>
  </w:num>
  <w:num w:numId="7" w16cid:durableId="1031995519">
    <w:abstractNumId w:val="11"/>
  </w:num>
  <w:num w:numId="8" w16cid:durableId="215548432">
    <w:abstractNumId w:val="6"/>
  </w:num>
  <w:num w:numId="9" w16cid:durableId="588083345">
    <w:abstractNumId w:val="7"/>
  </w:num>
  <w:num w:numId="10" w16cid:durableId="102266416">
    <w:abstractNumId w:val="5"/>
  </w:num>
  <w:num w:numId="11" w16cid:durableId="781799188">
    <w:abstractNumId w:val="2"/>
  </w:num>
  <w:num w:numId="12" w16cid:durableId="748574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2D8"/>
    <w:rsid w:val="0004430A"/>
    <w:rsid w:val="00090BC1"/>
    <w:rsid w:val="000A4C31"/>
    <w:rsid w:val="000B1D39"/>
    <w:rsid w:val="000C4A12"/>
    <w:rsid w:val="000E62D8"/>
    <w:rsid w:val="00151797"/>
    <w:rsid w:val="00163816"/>
    <w:rsid w:val="00167713"/>
    <w:rsid w:val="0018229B"/>
    <w:rsid w:val="001D1D18"/>
    <w:rsid w:val="00202F9C"/>
    <w:rsid w:val="002146DE"/>
    <w:rsid w:val="00225B7B"/>
    <w:rsid w:val="00274E9A"/>
    <w:rsid w:val="002B396A"/>
    <w:rsid w:val="002D4BB7"/>
    <w:rsid w:val="00355B2F"/>
    <w:rsid w:val="00362CFC"/>
    <w:rsid w:val="00364BF3"/>
    <w:rsid w:val="003846A2"/>
    <w:rsid w:val="003A1957"/>
    <w:rsid w:val="003A1F11"/>
    <w:rsid w:val="003E2F23"/>
    <w:rsid w:val="003E64AA"/>
    <w:rsid w:val="003E71DF"/>
    <w:rsid w:val="00400D6A"/>
    <w:rsid w:val="004019AB"/>
    <w:rsid w:val="00453B48"/>
    <w:rsid w:val="00475F79"/>
    <w:rsid w:val="00496129"/>
    <w:rsid w:val="004A4D43"/>
    <w:rsid w:val="004B79FD"/>
    <w:rsid w:val="004C5BF7"/>
    <w:rsid w:val="004D779D"/>
    <w:rsid w:val="004E1BBE"/>
    <w:rsid w:val="00507E7E"/>
    <w:rsid w:val="005266CE"/>
    <w:rsid w:val="00527CD8"/>
    <w:rsid w:val="00550883"/>
    <w:rsid w:val="005A7720"/>
    <w:rsid w:val="005C2FD0"/>
    <w:rsid w:val="00603631"/>
    <w:rsid w:val="00647E55"/>
    <w:rsid w:val="0065148D"/>
    <w:rsid w:val="00680600"/>
    <w:rsid w:val="0068381E"/>
    <w:rsid w:val="006D034E"/>
    <w:rsid w:val="006E61E7"/>
    <w:rsid w:val="006F7536"/>
    <w:rsid w:val="00737673"/>
    <w:rsid w:val="00744FB7"/>
    <w:rsid w:val="007649FE"/>
    <w:rsid w:val="007A05AD"/>
    <w:rsid w:val="007A72D6"/>
    <w:rsid w:val="007C4BEF"/>
    <w:rsid w:val="00803CF0"/>
    <w:rsid w:val="00830450"/>
    <w:rsid w:val="008742D5"/>
    <w:rsid w:val="0087497A"/>
    <w:rsid w:val="009068AC"/>
    <w:rsid w:val="00920659"/>
    <w:rsid w:val="009425E6"/>
    <w:rsid w:val="009457FA"/>
    <w:rsid w:val="009461FB"/>
    <w:rsid w:val="00981823"/>
    <w:rsid w:val="009D1717"/>
    <w:rsid w:val="009F51BA"/>
    <w:rsid w:val="00A37A3A"/>
    <w:rsid w:val="00A967E8"/>
    <w:rsid w:val="00AB4A14"/>
    <w:rsid w:val="00AE1838"/>
    <w:rsid w:val="00AF1794"/>
    <w:rsid w:val="00AF351A"/>
    <w:rsid w:val="00B2468E"/>
    <w:rsid w:val="00B44DE0"/>
    <w:rsid w:val="00B46BDA"/>
    <w:rsid w:val="00B47892"/>
    <w:rsid w:val="00B66FB2"/>
    <w:rsid w:val="00B90631"/>
    <w:rsid w:val="00C226B3"/>
    <w:rsid w:val="00C63FDF"/>
    <w:rsid w:val="00C92169"/>
    <w:rsid w:val="00CC188E"/>
    <w:rsid w:val="00CE7ED8"/>
    <w:rsid w:val="00D33A58"/>
    <w:rsid w:val="00D477A6"/>
    <w:rsid w:val="00DA30B7"/>
    <w:rsid w:val="00DD38F6"/>
    <w:rsid w:val="00E366B1"/>
    <w:rsid w:val="00E46D43"/>
    <w:rsid w:val="00E501B7"/>
    <w:rsid w:val="00E67D98"/>
    <w:rsid w:val="00E91A0A"/>
    <w:rsid w:val="00ED03A7"/>
    <w:rsid w:val="00ED6F3E"/>
    <w:rsid w:val="00EF627B"/>
    <w:rsid w:val="00F1740C"/>
    <w:rsid w:val="00F25DA3"/>
    <w:rsid w:val="00F73050"/>
    <w:rsid w:val="00F811AB"/>
    <w:rsid w:val="00F83671"/>
    <w:rsid w:val="00F96AFE"/>
    <w:rsid w:val="00FB3C81"/>
    <w:rsid w:val="00FF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4268D"/>
  <w15:chartTrackingRefBased/>
  <w15:docId w15:val="{B1B60078-BC49-4CF9-8324-90291EF7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671"/>
    <w:rPr>
      <w:rFonts w:ascii="Arial" w:eastAsia="Calibri" w:hAnsi="Arial" w:cs="Calibri"/>
      <w:color w:val="000000"/>
      <w:sz w:val="24"/>
      <w:lang w:eastAsia="en-GB"/>
    </w:rPr>
  </w:style>
  <w:style w:type="paragraph" w:styleId="Heading1">
    <w:name w:val="heading 1"/>
    <w:basedOn w:val="Normal"/>
    <w:next w:val="Normal"/>
    <w:link w:val="Heading1Char"/>
    <w:uiPriority w:val="9"/>
    <w:qFormat/>
    <w:rsid w:val="00ED6F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3671"/>
    <w:pPr>
      <w:keepNext/>
      <w:keepLines/>
      <w:spacing w:before="40" w:after="0"/>
      <w:outlineLvl w:val="1"/>
    </w:pPr>
    <w:rPr>
      <w:rFonts w:eastAsiaTheme="majorEastAsia" w:cstheme="majorBidi"/>
      <w:b/>
      <w:color w:val="2F5496" w:themeColor="accent5"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6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D43"/>
    <w:pPr>
      <w:ind w:left="720"/>
      <w:contextualSpacing/>
    </w:pPr>
  </w:style>
  <w:style w:type="paragraph" w:styleId="Header">
    <w:name w:val="header"/>
    <w:basedOn w:val="Normal"/>
    <w:link w:val="HeaderChar"/>
    <w:uiPriority w:val="99"/>
    <w:unhideWhenUsed/>
    <w:rsid w:val="00F73050"/>
    <w:pPr>
      <w:tabs>
        <w:tab w:val="center" w:pos="4513"/>
        <w:tab w:val="right" w:pos="9026"/>
      </w:tabs>
      <w:spacing w:after="0" w:line="240" w:lineRule="auto"/>
    </w:pPr>
    <w:rPr>
      <w:rFonts w:asciiTheme="minorHAnsi" w:eastAsiaTheme="minorHAnsi" w:hAnsiTheme="minorHAnsi" w:cstheme="minorBidi"/>
      <w:color w:val="auto"/>
      <w:szCs w:val="20"/>
      <w:lang w:eastAsia="en-US"/>
    </w:rPr>
  </w:style>
  <w:style w:type="character" w:customStyle="1" w:styleId="HeaderChar">
    <w:name w:val="Header Char"/>
    <w:basedOn w:val="DefaultParagraphFont"/>
    <w:link w:val="Header"/>
    <w:uiPriority w:val="99"/>
    <w:rsid w:val="00F73050"/>
    <w:rPr>
      <w:szCs w:val="20"/>
    </w:rPr>
  </w:style>
  <w:style w:type="paragraph" w:styleId="Footer">
    <w:name w:val="footer"/>
    <w:basedOn w:val="Normal"/>
    <w:link w:val="FooterChar"/>
    <w:uiPriority w:val="99"/>
    <w:unhideWhenUsed/>
    <w:rsid w:val="00F73050"/>
    <w:pPr>
      <w:tabs>
        <w:tab w:val="center" w:pos="4513"/>
        <w:tab w:val="right" w:pos="9026"/>
      </w:tabs>
      <w:spacing w:after="0" w:line="240" w:lineRule="auto"/>
    </w:pPr>
    <w:rPr>
      <w:rFonts w:asciiTheme="minorHAnsi" w:eastAsiaTheme="minorHAnsi" w:hAnsiTheme="minorHAnsi" w:cstheme="minorBidi"/>
      <w:color w:val="auto"/>
      <w:szCs w:val="20"/>
      <w:lang w:eastAsia="en-US"/>
    </w:rPr>
  </w:style>
  <w:style w:type="character" w:customStyle="1" w:styleId="FooterChar">
    <w:name w:val="Footer Char"/>
    <w:basedOn w:val="DefaultParagraphFont"/>
    <w:link w:val="Footer"/>
    <w:uiPriority w:val="99"/>
    <w:rsid w:val="00F73050"/>
    <w:rPr>
      <w:szCs w:val="20"/>
    </w:rPr>
  </w:style>
  <w:style w:type="character" w:customStyle="1" w:styleId="Heading2Char">
    <w:name w:val="Heading 2 Char"/>
    <w:basedOn w:val="DefaultParagraphFont"/>
    <w:link w:val="Heading2"/>
    <w:uiPriority w:val="9"/>
    <w:rsid w:val="00F83671"/>
    <w:rPr>
      <w:rFonts w:ascii="Arial" w:eastAsiaTheme="majorEastAsia" w:hAnsi="Arial" w:cstheme="majorBidi"/>
      <w:b/>
      <w:color w:val="2F5496" w:themeColor="accent5" w:themeShade="BF"/>
      <w:sz w:val="24"/>
      <w:szCs w:val="26"/>
      <w:lang w:eastAsia="en-GB"/>
    </w:rPr>
  </w:style>
  <w:style w:type="character" w:customStyle="1" w:styleId="Heading1Char">
    <w:name w:val="Heading 1 Char"/>
    <w:basedOn w:val="DefaultParagraphFont"/>
    <w:link w:val="Heading1"/>
    <w:uiPriority w:val="9"/>
    <w:rsid w:val="00ED6F3E"/>
    <w:rPr>
      <w:rFonts w:asciiTheme="majorHAnsi" w:eastAsiaTheme="majorEastAsia" w:hAnsiTheme="majorHAnsi" w:cstheme="majorBidi"/>
      <w:color w:val="2E74B5" w:themeColor="accent1" w:themeShade="BF"/>
      <w:sz w:val="32"/>
      <w:szCs w:val="32"/>
      <w:lang w:eastAsia="en-GB"/>
    </w:rPr>
  </w:style>
  <w:style w:type="paragraph" w:styleId="TOCHeading">
    <w:name w:val="TOC Heading"/>
    <w:basedOn w:val="Heading1"/>
    <w:next w:val="Normal"/>
    <w:uiPriority w:val="39"/>
    <w:unhideWhenUsed/>
    <w:qFormat/>
    <w:rsid w:val="00355B2F"/>
    <w:pPr>
      <w:outlineLvl w:val="9"/>
    </w:pPr>
    <w:rPr>
      <w:lang w:val="en-US" w:eastAsia="en-US"/>
    </w:rPr>
  </w:style>
  <w:style w:type="paragraph" w:styleId="TOC2">
    <w:name w:val="toc 2"/>
    <w:basedOn w:val="Normal"/>
    <w:next w:val="Normal"/>
    <w:autoRedefine/>
    <w:uiPriority w:val="39"/>
    <w:unhideWhenUsed/>
    <w:rsid w:val="00355B2F"/>
    <w:pPr>
      <w:spacing w:after="100"/>
      <w:ind w:left="240"/>
    </w:pPr>
  </w:style>
  <w:style w:type="character" w:styleId="Hyperlink">
    <w:name w:val="Hyperlink"/>
    <w:basedOn w:val="DefaultParagraphFont"/>
    <w:uiPriority w:val="99"/>
    <w:unhideWhenUsed/>
    <w:rsid w:val="00355B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CA1AF-5825-4E25-8DF7-E8511D391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Read</dc:creator>
  <cp:keywords/>
  <dc:description/>
  <cp:lastModifiedBy>Nicki Watkins</cp:lastModifiedBy>
  <cp:revision>4</cp:revision>
  <cp:lastPrinted>2019-08-23T13:45:00Z</cp:lastPrinted>
  <dcterms:created xsi:type="dcterms:W3CDTF">2025-02-10T14:49:00Z</dcterms:created>
  <dcterms:modified xsi:type="dcterms:W3CDTF">2025-02-10T15:40:00Z</dcterms:modified>
</cp:coreProperties>
</file>