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6A07" w14:textId="04BF73FA" w:rsidR="00B97F00" w:rsidRPr="00A225A1" w:rsidRDefault="00B97F00" w:rsidP="00B97F00">
      <w:pPr>
        <w:ind w:left="-1418" w:right="-46"/>
        <w:jc w:val="right"/>
        <w:rPr>
          <w:rFonts w:asciiTheme="minorHAnsi" w:hAnsiTheme="minorHAnsi" w:cstheme="minorHAnsi"/>
          <w:b/>
          <w:color w:val="1F4E79" w:themeColor="accent1" w:themeShade="80"/>
          <w:sz w:val="40"/>
          <w:szCs w:val="40"/>
        </w:rPr>
      </w:pPr>
      <w:bookmarkStart w:id="0" w:name="_Hlk52547041"/>
      <w:r w:rsidRPr="00A225A1">
        <w:rPr>
          <w:rFonts w:asciiTheme="minorHAnsi" w:hAnsiTheme="minorHAnsi" w:cstheme="minorHAnsi"/>
          <w:b/>
          <w:color w:val="1F4E79" w:themeColor="accent1" w:themeShade="80"/>
          <w:sz w:val="40"/>
          <w:szCs w:val="40"/>
        </w:rPr>
        <w:t xml:space="preserve">Bradwell with Pattiswick Parish </w:t>
      </w:r>
      <w:r w:rsidR="00C97147" w:rsidRPr="00A225A1">
        <w:rPr>
          <w:rFonts w:asciiTheme="minorHAnsi" w:hAnsiTheme="minorHAnsi" w:cstheme="minorHAnsi"/>
          <w:b/>
          <w:color w:val="1F4E79" w:themeColor="accent1" w:themeShade="80"/>
          <w:sz w:val="40"/>
          <w:szCs w:val="40"/>
        </w:rPr>
        <w:t>Council</w:t>
      </w:r>
    </w:p>
    <w:p w14:paraId="71AC7737" w14:textId="77777777" w:rsidR="00B97F00" w:rsidRPr="00A225A1" w:rsidRDefault="00B97F00" w:rsidP="00B97F00">
      <w:pPr>
        <w:ind w:left="-1418" w:right="-46"/>
        <w:jc w:val="right"/>
        <w:rPr>
          <w:rFonts w:asciiTheme="minorHAnsi" w:hAnsiTheme="minorHAnsi" w:cstheme="minorHAnsi"/>
          <w:b/>
          <w:color w:val="1F4E79" w:themeColor="accent1" w:themeShade="80"/>
          <w:sz w:val="40"/>
          <w:szCs w:val="40"/>
        </w:rPr>
      </w:pPr>
    </w:p>
    <w:p w14:paraId="00666FBF" w14:textId="77777777" w:rsidR="00F053D0" w:rsidRPr="00A225A1" w:rsidRDefault="00F053D0" w:rsidP="00B97F00">
      <w:pPr>
        <w:ind w:left="-1418" w:right="-46"/>
        <w:jc w:val="right"/>
        <w:rPr>
          <w:rFonts w:asciiTheme="minorHAnsi" w:hAnsiTheme="minorHAnsi" w:cstheme="minorHAnsi"/>
          <w:b/>
          <w:color w:val="1F4E79" w:themeColor="accent1" w:themeShade="80"/>
          <w:sz w:val="40"/>
          <w:szCs w:val="40"/>
        </w:rPr>
      </w:pPr>
    </w:p>
    <w:p w14:paraId="74D9A21D" w14:textId="77777777" w:rsidR="00B97F00" w:rsidRPr="00A225A1" w:rsidRDefault="000321B9" w:rsidP="00B97F00">
      <w:pPr>
        <w:ind w:left="-1418" w:right="-46"/>
        <w:jc w:val="right"/>
        <w:rPr>
          <w:rFonts w:asciiTheme="minorHAnsi" w:hAnsiTheme="minorHAnsi" w:cstheme="minorHAnsi"/>
          <w:b/>
          <w:color w:val="1F4E79" w:themeColor="accent1" w:themeShade="80"/>
          <w:sz w:val="40"/>
          <w:szCs w:val="40"/>
        </w:rPr>
      </w:pPr>
      <w:r w:rsidRPr="00A225A1">
        <w:rPr>
          <w:rFonts w:asciiTheme="minorHAnsi" w:hAnsiTheme="minorHAnsi" w:cstheme="minorHAnsi"/>
          <w:b/>
          <w:color w:val="1F4E79" w:themeColor="accent1" w:themeShade="80"/>
          <w:sz w:val="40"/>
          <w:szCs w:val="40"/>
        </w:rPr>
        <w:t>Data Protection</w:t>
      </w:r>
      <w:r w:rsidR="0068742B" w:rsidRPr="00A225A1">
        <w:rPr>
          <w:rFonts w:asciiTheme="minorHAnsi" w:hAnsiTheme="minorHAnsi" w:cstheme="minorHAnsi"/>
          <w:b/>
          <w:color w:val="1F4E79" w:themeColor="accent1" w:themeShade="80"/>
          <w:sz w:val="40"/>
          <w:szCs w:val="40"/>
        </w:rPr>
        <w:t xml:space="preserve"> Policy</w:t>
      </w:r>
      <w:r w:rsidR="00B97F00" w:rsidRPr="00A225A1">
        <w:rPr>
          <w:rFonts w:asciiTheme="minorHAnsi" w:hAnsiTheme="minorHAnsi" w:cstheme="minorHAnsi"/>
          <w:b/>
          <w:color w:val="1F4E79" w:themeColor="accent1" w:themeShade="80"/>
          <w:sz w:val="40"/>
          <w:szCs w:val="40"/>
        </w:rPr>
        <w:br/>
      </w:r>
    </w:p>
    <w:p w14:paraId="5C2D276C" w14:textId="77777777" w:rsidR="00B97F00" w:rsidRPr="00A225A1" w:rsidRDefault="00B97F00" w:rsidP="00B97F00">
      <w:pPr>
        <w:ind w:left="-1418" w:right="-46"/>
        <w:jc w:val="right"/>
        <w:rPr>
          <w:rFonts w:asciiTheme="minorHAnsi" w:hAnsiTheme="minorHAnsi" w:cstheme="minorHAnsi"/>
          <w:b/>
          <w:color w:val="1F4E79" w:themeColor="accent1" w:themeShade="80"/>
          <w:sz w:val="40"/>
          <w:szCs w:val="40"/>
        </w:rPr>
      </w:pPr>
    </w:p>
    <w:p w14:paraId="4B4E503F" w14:textId="77777777" w:rsidR="00B97F00" w:rsidRPr="00A225A1" w:rsidRDefault="00B97F00" w:rsidP="00B97F00">
      <w:pPr>
        <w:ind w:left="-1418" w:right="-46"/>
        <w:jc w:val="right"/>
        <w:rPr>
          <w:rFonts w:asciiTheme="minorHAnsi" w:hAnsiTheme="minorHAnsi" w:cstheme="minorHAnsi"/>
          <w:b/>
          <w:color w:val="1F4E79" w:themeColor="accent1" w:themeShade="80"/>
          <w:sz w:val="40"/>
          <w:szCs w:val="40"/>
        </w:rPr>
      </w:pPr>
    </w:p>
    <w:p w14:paraId="16695DF3" w14:textId="77777777" w:rsidR="00B97F00" w:rsidRPr="00A225A1" w:rsidRDefault="00B97F00" w:rsidP="00B97F00">
      <w:pPr>
        <w:ind w:left="-1418" w:right="-46"/>
        <w:jc w:val="right"/>
        <w:rPr>
          <w:rFonts w:asciiTheme="minorHAnsi" w:hAnsiTheme="minorHAnsi" w:cstheme="minorHAnsi"/>
          <w:b/>
          <w:color w:val="1F4E79" w:themeColor="accent1" w:themeShade="80"/>
          <w:sz w:val="40"/>
          <w:szCs w:val="40"/>
        </w:rPr>
      </w:pPr>
    </w:p>
    <w:p w14:paraId="6345FDAE" w14:textId="77777777" w:rsidR="00B97F00" w:rsidRPr="00A225A1" w:rsidRDefault="00B97F00" w:rsidP="00B97F00">
      <w:pPr>
        <w:ind w:left="-1418" w:right="-46"/>
        <w:jc w:val="right"/>
        <w:rPr>
          <w:rFonts w:asciiTheme="minorHAnsi" w:hAnsiTheme="minorHAnsi" w:cstheme="minorHAnsi"/>
          <w:b/>
          <w:color w:val="1F4E79" w:themeColor="accent1" w:themeShade="80"/>
          <w:sz w:val="40"/>
          <w:szCs w:val="40"/>
        </w:rPr>
      </w:pPr>
    </w:p>
    <w:p w14:paraId="0F21E437" w14:textId="77777777" w:rsidR="00B97F00" w:rsidRPr="00A225A1" w:rsidRDefault="00B97F00" w:rsidP="00B97F00">
      <w:pPr>
        <w:ind w:left="-1418" w:right="-46"/>
        <w:jc w:val="right"/>
        <w:rPr>
          <w:rFonts w:asciiTheme="minorHAnsi" w:hAnsiTheme="minorHAnsi" w:cstheme="minorHAnsi"/>
          <w:b/>
          <w:color w:val="1F4E79" w:themeColor="accent1" w:themeShade="80"/>
          <w:sz w:val="40"/>
          <w:szCs w:val="40"/>
        </w:rPr>
      </w:pPr>
    </w:p>
    <w:p w14:paraId="223CC9F4" w14:textId="77777777" w:rsidR="00B97F00" w:rsidRPr="00A225A1" w:rsidRDefault="00B97F00" w:rsidP="00B97F00">
      <w:pPr>
        <w:ind w:left="-1418" w:right="-46"/>
        <w:jc w:val="right"/>
        <w:rPr>
          <w:rFonts w:asciiTheme="minorHAnsi" w:hAnsiTheme="minorHAnsi" w:cstheme="minorHAnsi"/>
          <w:b/>
          <w:color w:val="1F4E79" w:themeColor="accent1" w:themeShade="80"/>
          <w:sz w:val="40"/>
          <w:szCs w:val="40"/>
        </w:rPr>
      </w:pPr>
    </w:p>
    <w:p w14:paraId="111C636B" w14:textId="77777777" w:rsidR="00B97F00" w:rsidRPr="00A225A1" w:rsidRDefault="00B97F00" w:rsidP="003A114A">
      <w:pPr>
        <w:ind w:right="-46"/>
        <w:rPr>
          <w:rFonts w:asciiTheme="minorHAnsi" w:hAnsiTheme="minorHAnsi" w:cstheme="minorHAnsi"/>
          <w:b/>
          <w:color w:val="1F4E79" w:themeColor="accent1" w:themeShade="80"/>
          <w:sz w:val="40"/>
          <w:szCs w:val="40"/>
        </w:rPr>
      </w:pPr>
    </w:p>
    <w:p w14:paraId="091EC82E" w14:textId="77777777" w:rsidR="00B97F00" w:rsidRPr="00A225A1" w:rsidRDefault="00B97F00" w:rsidP="00B97F00">
      <w:pPr>
        <w:ind w:left="-1418" w:right="-46"/>
        <w:jc w:val="right"/>
        <w:rPr>
          <w:rFonts w:asciiTheme="minorHAnsi" w:hAnsiTheme="minorHAnsi" w:cstheme="minorHAnsi"/>
          <w:b/>
          <w:color w:val="1F4E79" w:themeColor="accent1" w:themeShade="80"/>
          <w:sz w:val="40"/>
          <w:szCs w:val="40"/>
        </w:rPr>
      </w:pPr>
    </w:p>
    <w:p w14:paraId="7CF24B0C" w14:textId="77777777" w:rsidR="00B97F00" w:rsidRPr="00A225A1" w:rsidRDefault="00B97F00" w:rsidP="00B97F00">
      <w:pPr>
        <w:ind w:left="-1418" w:right="-46"/>
        <w:jc w:val="right"/>
        <w:rPr>
          <w:rFonts w:asciiTheme="minorHAnsi" w:hAnsiTheme="minorHAnsi" w:cstheme="minorHAnsi"/>
          <w:b/>
          <w:color w:val="1F4E79" w:themeColor="accent1" w:themeShade="80"/>
          <w:sz w:val="40"/>
          <w:szCs w:val="40"/>
        </w:rPr>
      </w:pPr>
    </w:p>
    <w:p w14:paraId="7636105B" w14:textId="77777777" w:rsidR="00F053D0" w:rsidRPr="00A225A1" w:rsidRDefault="00F053D0" w:rsidP="003A114A">
      <w:pPr>
        <w:ind w:right="-46"/>
        <w:rPr>
          <w:rFonts w:asciiTheme="minorHAnsi" w:hAnsiTheme="minorHAnsi" w:cstheme="minorHAnsi"/>
          <w:b/>
          <w:color w:val="1F4E79" w:themeColor="accent1" w:themeShade="80"/>
          <w:sz w:val="40"/>
          <w:szCs w:val="40"/>
        </w:rPr>
      </w:pPr>
    </w:p>
    <w:p w14:paraId="131E5CC9" w14:textId="77777777" w:rsidR="00B97F00" w:rsidRPr="00A225A1" w:rsidRDefault="00B97F00" w:rsidP="00B97F00">
      <w:pPr>
        <w:tabs>
          <w:tab w:val="left" w:pos="5670"/>
        </w:tabs>
        <w:ind w:left="-1418" w:right="-46"/>
        <w:rPr>
          <w:rFonts w:asciiTheme="minorHAnsi" w:hAnsiTheme="minorHAnsi" w:cstheme="minorHAnsi"/>
          <w:b/>
          <w:color w:val="1F4E79" w:themeColor="accent1" w:themeShade="80"/>
          <w:szCs w:val="24"/>
        </w:rPr>
      </w:pPr>
      <w:r w:rsidRPr="00A225A1">
        <w:rPr>
          <w:rFonts w:asciiTheme="minorHAnsi" w:hAnsiTheme="minorHAnsi" w:cstheme="minorHAnsi"/>
          <w:b/>
          <w:color w:val="1F4E79" w:themeColor="accent1" w:themeShade="80"/>
          <w:sz w:val="40"/>
          <w:szCs w:val="40"/>
        </w:rPr>
        <w:tab/>
      </w:r>
    </w:p>
    <w:tbl>
      <w:tblPr>
        <w:tblStyle w:val="TableGrid"/>
        <w:tblW w:w="0" w:type="auto"/>
        <w:jc w:val="right"/>
        <w:tblLook w:val="04A0" w:firstRow="1" w:lastRow="0" w:firstColumn="1" w:lastColumn="0" w:noHBand="0" w:noVBand="1"/>
      </w:tblPr>
      <w:tblGrid>
        <w:gridCol w:w="1990"/>
        <w:gridCol w:w="2982"/>
      </w:tblGrid>
      <w:tr w:rsidR="00B97F00" w:rsidRPr="00A225A1" w14:paraId="34E340F8" w14:textId="77777777" w:rsidTr="00643FF0">
        <w:trPr>
          <w:jc w:val="right"/>
        </w:trPr>
        <w:tc>
          <w:tcPr>
            <w:tcW w:w="1990" w:type="dxa"/>
          </w:tcPr>
          <w:p w14:paraId="0EDA49E3" w14:textId="77777777" w:rsidR="00B97F00" w:rsidRPr="00A225A1" w:rsidRDefault="00B97F00" w:rsidP="0019243A">
            <w:pPr>
              <w:tabs>
                <w:tab w:val="left" w:pos="5670"/>
              </w:tabs>
              <w:ind w:right="-46"/>
              <w:rPr>
                <w:rFonts w:asciiTheme="minorHAnsi" w:hAnsiTheme="minorHAnsi" w:cstheme="minorHAnsi"/>
                <w:b/>
                <w:color w:val="1F4E79" w:themeColor="accent1" w:themeShade="80"/>
                <w:szCs w:val="24"/>
              </w:rPr>
            </w:pPr>
            <w:r w:rsidRPr="00A225A1">
              <w:rPr>
                <w:rFonts w:asciiTheme="minorHAnsi" w:hAnsiTheme="minorHAnsi" w:cstheme="minorHAnsi"/>
                <w:b/>
                <w:color w:val="1F4E79" w:themeColor="accent1" w:themeShade="80"/>
                <w:szCs w:val="24"/>
              </w:rPr>
              <w:t>Version</w:t>
            </w:r>
          </w:p>
        </w:tc>
        <w:tc>
          <w:tcPr>
            <w:tcW w:w="2982" w:type="dxa"/>
          </w:tcPr>
          <w:p w14:paraId="67514C26" w14:textId="6ED64FF2" w:rsidR="00B97F00" w:rsidRPr="00A225A1" w:rsidRDefault="00A225A1" w:rsidP="0019243A">
            <w:pPr>
              <w:tabs>
                <w:tab w:val="left" w:pos="5670"/>
              </w:tabs>
              <w:ind w:right="-46"/>
              <w:rPr>
                <w:rFonts w:asciiTheme="minorHAnsi" w:hAnsiTheme="minorHAnsi" w:cstheme="minorHAnsi"/>
                <w:szCs w:val="24"/>
              </w:rPr>
            </w:pPr>
            <w:r>
              <w:rPr>
                <w:rFonts w:asciiTheme="minorHAnsi" w:hAnsiTheme="minorHAnsi" w:cstheme="minorHAnsi"/>
                <w:szCs w:val="24"/>
              </w:rPr>
              <w:t>4</w:t>
            </w:r>
            <w:r w:rsidR="00532DFC" w:rsidRPr="00A225A1">
              <w:rPr>
                <w:rFonts w:asciiTheme="minorHAnsi" w:hAnsiTheme="minorHAnsi" w:cstheme="minorHAnsi"/>
                <w:szCs w:val="24"/>
              </w:rPr>
              <w:t>.0</w:t>
            </w:r>
          </w:p>
        </w:tc>
      </w:tr>
      <w:tr w:rsidR="00B97F00" w:rsidRPr="00A225A1" w14:paraId="1956CE5C" w14:textId="77777777" w:rsidTr="00643FF0">
        <w:trPr>
          <w:jc w:val="right"/>
        </w:trPr>
        <w:tc>
          <w:tcPr>
            <w:tcW w:w="1990" w:type="dxa"/>
          </w:tcPr>
          <w:p w14:paraId="0D404AE8" w14:textId="77777777" w:rsidR="00B97F00" w:rsidRPr="00A225A1" w:rsidRDefault="00B97F00" w:rsidP="0019243A">
            <w:pPr>
              <w:tabs>
                <w:tab w:val="left" w:pos="5670"/>
              </w:tabs>
              <w:ind w:right="-46"/>
              <w:rPr>
                <w:rFonts w:asciiTheme="minorHAnsi" w:hAnsiTheme="minorHAnsi" w:cstheme="minorHAnsi"/>
                <w:b/>
                <w:color w:val="1F4E79" w:themeColor="accent1" w:themeShade="80"/>
                <w:szCs w:val="24"/>
              </w:rPr>
            </w:pPr>
            <w:r w:rsidRPr="00A225A1">
              <w:rPr>
                <w:rFonts w:asciiTheme="minorHAnsi" w:hAnsiTheme="minorHAnsi" w:cstheme="minorHAnsi"/>
                <w:b/>
                <w:color w:val="1F4E79" w:themeColor="accent1" w:themeShade="80"/>
                <w:szCs w:val="24"/>
              </w:rPr>
              <w:t>Issue date</w:t>
            </w:r>
          </w:p>
        </w:tc>
        <w:tc>
          <w:tcPr>
            <w:tcW w:w="2982" w:type="dxa"/>
          </w:tcPr>
          <w:p w14:paraId="76864D77" w14:textId="1AF73402" w:rsidR="00B97F00" w:rsidRPr="00A225A1" w:rsidRDefault="00A225A1" w:rsidP="0019243A">
            <w:pPr>
              <w:tabs>
                <w:tab w:val="left" w:pos="5670"/>
              </w:tabs>
              <w:ind w:right="-46"/>
              <w:rPr>
                <w:rFonts w:asciiTheme="minorHAnsi" w:hAnsiTheme="minorHAnsi" w:cstheme="minorHAnsi"/>
                <w:szCs w:val="24"/>
              </w:rPr>
            </w:pPr>
            <w:r>
              <w:rPr>
                <w:rFonts w:asciiTheme="minorHAnsi" w:hAnsiTheme="minorHAnsi" w:cstheme="minorHAnsi"/>
                <w:szCs w:val="24"/>
              </w:rPr>
              <w:t>March 2025</w:t>
            </w:r>
          </w:p>
        </w:tc>
      </w:tr>
      <w:tr w:rsidR="00DF627B" w:rsidRPr="00A225A1" w14:paraId="58E37F58" w14:textId="77777777" w:rsidTr="00643FF0">
        <w:trPr>
          <w:jc w:val="right"/>
        </w:trPr>
        <w:tc>
          <w:tcPr>
            <w:tcW w:w="1990" w:type="dxa"/>
          </w:tcPr>
          <w:p w14:paraId="32376A47" w14:textId="77777777" w:rsidR="00DF627B" w:rsidRPr="00A225A1" w:rsidRDefault="00DF627B" w:rsidP="00DF627B">
            <w:pPr>
              <w:tabs>
                <w:tab w:val="left" w:pos="5670"/>
              </w:tabs>
              <w:ind w:right="-46"/>
              <w:rPr>
                <w:rFonts w:asciiTheme="minorHAnsi" w:hAnsiTheme="minorHAnsi" w:cstheme="minorHAnsi"/>
                <w:b/>
                <w:color w:val="1F4E79" w:themeColor="accent1" w:themeShade="80"/>
                <w:szCs w:val="24"/>
              </w:rPr>
            </w:pPr>
            <w:r w:rsidRPr="00A225A1">
              <w:rPr>
                <w:rFonts w:asciiTheme="minorHAnsi" w:hAnsiTheme="minorHAnsi" w:cstheme="minorHAnsi"/>
                <w:b/>
                <w:color w:val="1F4E79" w:themeColor="accent1" w:themeShade="80"/>
                <w:szCs w:val="24"/>
              </w:rPr>
              <w:t>Author</w:t>
            </w:r>
          </w:p>
        </w:tc>
        <w:tc>
          <w:tcPr>
            <w:tcW w:w="2982" w:type="dxa"/>
          </w:tcPr>
          <w:p w14:paraId="12F4EAE1" w14:textId="77777777" w:rsidR="00DF627B" w:rsidRPr="00A225A1" w:rsidRDefault="00DF627B" w:rsidP="00DF627B">
            <w:pPr>
              <w:tabs>
                <w:tab w:val="left" w:pos="5670"/>
              </w:tabs>
              <w:ind w:right="-46"/>
              <w:rPr>
                <w:rFonts w:asciiTheme="minorHAnsi" w:hAnsiTheme="minorHAnsi" w:cstheme="minorHAnsi"/>
                <w:szCs w:val="24"/>
              </w:rPr>
            </w:pPr>
            <w:r w:rsidRPr="00A225A1">
              <w:rPr>
                <w:rFonts w:asciiTheme="minorHAnsi" w:hAnsiTheme="minorHAnsi" w:cstheme="minorHAnsi"/>
                <w:szCs w:val="24"/>
              </w:rPr>
              <w:t>Parish Clerk &amp; Responsible Financial Officer</w:t>
            </w:r>
          </w:p>
        </w:tc>
      </w:tr>
      <w:tr w:rsidR="00DF627B" w:rsidRPr="00A225A1" w14:paraId="766A26BE" w14:textId="77777777" w:rsidTr="00643FF0">
        <w:trPr>
          <w:jc w:val="right"/>
        </w:trPr>
        <w:tc>
          <w:tcPr>
            <w:tcW w:w="1990" w:type="dxa"/>
          </w:tcPr>
          <w:p w14:paraId="2A99495B" w14:textId="77777777" w:rsidR="00DF627B" w:rsidRPr="00A225A1" w:rsidRDefault="00DF627B" w:rsidP="00DF627B">
            <w:pPr>
              <w:tabs>
                <w:tab w:val="left" w:pos="5670"/>
              </w:tabs>
              <w:ind w:right="-46"/>
              <w:rPr>
                <w:rFonts w:asciiTheme="minorHAnsi" w:hAnsiTheme="minorHAnsi" w:cstheme="minorHAnsi"/>
                <w:b/>
                <w:color w:val="1F4E79" w:themeColor="accent1" w:themeShade="80"/>
                <w:szCs w:val="24"/>
              </w:rPr>
            </w:pPr>
            <w:r w:rsidRPr="00A225A1">
              <w:rPr>
                <w:rFonts w:asciiTheme="minorHAnsi" w:hAnsiTheme="minorHAnsi" w:cstheme="minorHAnsi"/>
                <w:b/>
                <w:color w:val="1F4E79" w:themeColor="accent1" w:themeShade="80"/>
                <w:szCs w:val="24"/>
              </w:rPr>
              <w:t>Reviewed by</w:t>
            </w:r>
          </w:p>
        </w:tc>
        <w:tc>
          <w:tcPr>
            <w:tcW w:w="2982" w:type="dxa"/>
          </w:tcPr>
          <w:p w14:paraId="55A00199" w14:textId="4D7545E7" w:rsidR="00DF627B" w:rsidRPr="00A225A1" w:rsidRDefault="00DF627B" w:rsidP="00DF627B">
            <w:pPr>
              <w:tabs>
                <w:tab w:val="left" w:pos="5670"/>
              </w:tabs>
              <w:ind w:right="-46"/>
              <w:rPr>
                <w:rFonts w:asciiTheme="minorHAnsi" w:hAnsiTheme="minorHAnsi" w:cstheme="minorHAnsi"/>
                <w:szCs w:val="24"/>
              </w:rPr>
            </w:pPr>
            <w:r w:rsidRPr="00A225A1">
              <w:rPr>
                <w:rFonts w:asciiTheme="minorHAnsi" w:hAnsiTheme="minorHAnsi" w:cstheme="minorHAnsi"/>
                <w:szCs w:val="24"/>
              </w:rPr>
              <w:t xml:space="preserve">Parish </w:t>
            </w:r>
            <w:r w:rsidR="00C97147" w:rsidRPr="00A225A1">
              <w:rPr>
                <w:rFonts w:asciiTheme="minorHAnsi" w:hAnsiTheme="minorHAnsi" w:cstheme="minorHAnsi"/>
                <w:szCs w:val="24"/>
              </w:rPr>
              <w:t>Council</w:t>
            </w:r>
            <w:r w:rsidRPr="00A225A1">
              <w:rPr>
                <w:rFonts w:asciiTheme="minorHAnsi" w:hAnsiTheme="minorHAnsi" w:cstheme="minorHAnsi"/>
                <w:szCs w:val="24"/>
              </w:rPr>
              <w:t>lors</w:t>
            </w:r>
          </w:p>
        </w:tc>
      </w:tr>
      <w:tr w:rsidR="00DF627B" w:rsidRPr="00A225A1" w14:paraId="0DF8E7DF" w14:textId="77777777" w:rsidTr="00643FF0">
        <w:trPr>
          <w:jc w:val="right"/>
        </w:trPr>
        <w:tc>
          <w:tcPr>
            <w:tcW w:w="1990" w:type="dxa"/>
          </w:tcPr>
          <w:p w14:paraId="615D30E5" w14:textId="77777777" w:rsidR="00DF627B" w:rsidRPr="00A225A1" w:rsidRDefault="00DF627B" w:rsidP="00DF627B">
            <w:pPr>
              <w:tabs>
                <w:tab w:val="left" w:pos="5670"/>
              </w:tabs>
              <w:ind w:right="-46"/>
              <w:rPr>
                <w:rFonts w:asciiTheme="minorHAnsi" w:hAnsiTheme="minorHAnsi" w:cstheme="minorHAnsi"/>
                <w:b/>
                <w:color w:val="1F4E79" w:themeColor="accent1" w:themeShade="80"/>
                <w:szCs w:val="24"/>
              </w:rPr>
            </w:pPr>
            <w:r w:rsidRPr="00A225A1">
              <w:rPr>
                <w:rFonts w:asciiTheme="minorHAnsi" w:hAnsiTheme="minorHAnsi" w:cstheme="minorHAnsi"/>
                <w:b/>
                <w:color w:val="1F4E79" w:themeColor="accent1" w:themeShade="80"/>
                <w:szCs w:val="24"/>
              </w:rPr>
              <w:t xml:space="preserve">Adopted </w:t>
            </w:r>
          </w:p>
        </w:tc>
        <w:tc>
          <w:tcPr>
            <w:tcW w:w="2982" w:type="dxa"/>
          </w:tcPr>
          <w:p w14:paraId="4F29B45B" w14:textId="21C6816F" w:rsidR="00DF627B" w:rsidRPr="00A225A1" w:rsidRDefault="00DF627B" w:rsidP="00DF627B">
            <w:pPr>
              <w:tabs>
                <w:tab w:val="left" w:pos="5670"/>
              </w:tabs>
              <w:ind w:right="-46"/>
              <w:rPr>
                <w:rFonts w:asciiTheme="minorHAnsi" w:hAnsiTheme="minorHAnsi" w:cstheme="minorHAnsi"/>
                <w:szCs w:val="24"/>
              </w:rPr>
            </w:pPr>
          </w:p>
        </w:tc>
      </w:tr>
      <w:tr w:rsidR="00DF627B" w:rsidRPr="00A225A1" w14:paraId="640872F3" w14:textId="77777777" w:rsidTr="00643FF0">
        <w:trPr>
          <w:jc w:val="right"/>
        </w:trPr>
        <w:tc>
          <w:tcPr>
            <w:tcW w:w="1990" w:type="dxa"/>
            <w:tcBorders>
              <w:bottom w:val="single" w:sz="4" w:space="0" w:color="auto"/>
            </w:tcBorders>
          </w:tcPr>
          <w:p w14:paraId="20E3FD34" w14:textId="77777777" w:rsidR="00DF627B" w:rsidRPr="00A225A1" w:rsidRDefault="00DF627B" w:rsidP="00DF627B">
            <w:pPr>
              <w:tabs>
                <w:tab w:val="left" w:pos="5670"/>
              </w:tabs>
              <w:ind w:right="-46"/>
              <w:rPr>
                <w:rFonts w:asciiTheme="minorHAnsi" w:hAnsiTheme="minorHAnsi" w:cstheme="minorHAnsi"/>
                <w:b/>
                <w:color w:val="1F4E79" w:themeColor="accent1" w:themeShade="80"/>
                <w:szCs w:val="24"/>
              </w:rPr>
            </w:pPr>
            <w:r w:rsidRPr="00A225A1">
              <w:rPr>
                <w:rFonts w:asciiTheme="minorHAnsi" w:hAnsiTheme="minorHAnsi" w:cstheme="minorHAnsi"/>
                <w:b/>
                <w:color w:val="1F4E79" w:themeColor="accent1" w:themeShade="80"/>
                <w:szCs w:val="24"/>
              </w:rPr>
              <w:t>Minute</w:t>
            </w:r>
          </w:p>
        </w:tc>
        <w:tc>
          <w:tcPr>
            <w:tcW w:w="2982" w:type="dxa"/>
            <w:tcBorders>
              <w:bottom w:val="single" w:sz="4" w:space="0" w:color="auto"/>
            </w:tcBorders>
          </w:tcPr>
          <w:p w14:paraId="6575674A" w14:textId="57604B73" w:rsidR="00DF627B" w:rsidRPr="00A225A1" w:rsidRDefault="00DF627B" w:rsidP="00DF627B">
            <w:pPr>
              <w:tabs>
                <w:tab w:val="left" w:pos="5670"/>
              </w:tabs>
              <w:ind w:right="-46"/>
              <w:rPr>
                <w:rFonts w:asciiTheme="minorHAnsi" w:hAnsiTheme="minorHAnsi" w:cstheme="minorHAnsi"/>
                <w:szCs w:val="24"/>
              </w:rPr>
            </w:pPr>
          </w:p>
        </w:tc>
      </w:tr>
      <w:tr w:rsidR="00DF627B" w:rsidRPr="00A225A1" w14:paraId="15E3AD13" w14:textId="77777777" w:rsidTr="00643FF0">
        <w:trPr>
          <w:jc w:val="right"/>
        </w:trPr>
        <w:tc>
          <w:tcPr>
            <w:tcW w:w="1990" w:type="dxa"/>
            <w:tcBorders>
              <w:bottom w:val="single" w:sz="4" w:space="0" w:color="auto"/>
            </w:tcBorders>
          </w:tcPr>
          <w:p w14:paraId="332EB1CA" w14:textId="77777777" w:rsidR="00DF627B" w:rsidRPr="00A225A1" w:rsidRDefault="00DF627B" w:rsidP="00DF627B">
            <w:pPr>
              <w:tabs>
                <w:tab w:val="left" w:pos="5670"/>
              </w:tabs>
              <w:ind w:right="-46"/>
              <w:rPr>
                <w:rFonts w:asciiTheme="minorHAnsi" w:hAnsiTheme="minorHAnsi" w:cstheme="minorHAnsi"/>
                <w:b/>
                <w:color w:val="1F4E79" w:themeColor="accent1" w:themeShade="80"/>
                <w:szCs w:val="24"/>
              </w:rPr>
            </w:pPr>
            <w:r w:rsidRPr="00A225A1">
              <w:rPr>
                <w:rFonts w:asciiTheme="minorHAnsi" w:hAnsiTheme="minorHAnsi" w:cstheme="minorHAnsi"/>
                <w:b/>
                <w:color w:val="1F4E79" w:themeColor="accent1" w:themeShade="80"/>
                <w:szCs w:val="24"/>
              </w:rPr>
              <w:t>Next review date</w:t>
            </w:r>
          </w:p>
        </w:tc>
        <w:tc>
          <w:tcPr>
            <w:tcW w:w="2982" w:type="dxa"/>
            <w:tcBorders>
              <w:bottom w:val="single" w:sz="4" w:space="0" w:color="auto"/>
            </w:tcBorders>
          </w:tcPr>
          <w:p w14:paraId="2167603C" w14:textId="25C3E279" w:rsidR="00DF627B" w:rsidRPr="00A225A1" w:rsidRDefault="00A225A1" w:rsidP="00DF627B">
            <w:pPr>
              <w:tabs>
                <w:tab w:val="left" w:pos="5670"/>
              </w:tabs>
              <w:ind w:right="-46"/>
              <w:rPr>
                <w:rFonts w:asciiTheme="minorHAnsi" w:hAnsiTheme="minorHAnsi" w:cstheme="minorHAnsi"/>
                <w:szCs w:val="24"/>
              </w:rPr>
            </w:pPr>
            <w:r>
              <w:rPr>
                <w:rFonts w:asciiTheme="minorHAnsi" w:hAnsiTheme="minorHAnsi" w:cstheme="minorHAnsi"/>
                <w:szCs w:val="24"/>
              </w:rPr>
              <w:t xml:space="preserve">March </w:t>
            </w:r>
            <w:r w:rsidR="004B1100" w:rsidRPr="00A225A1">
              <w:rPr>
                <w:rFonts w:asciiTheme="minorHAnsi" w:hAnsiTheme="minorHAnsi" w:cstheme="minorHAnsi"/>
                <w:szCs w:val="24"/>
              </w:rPr>
              <w:t>202</w:t>
            </w:r>
            <w:r>
              <w:rPr>
                <w:rFonts w:asciiTheme="minorHAnsi" w:hAnsiTheme="minorHAnsi" w:cstheme="minorHAnsi"/>
                <w:szCs w:val="24"/>
              </w:rPr>
              <w:t>6</w:t>
            </w:r>
          </w:p>
        </w:tc>
      </w:tr>
    </w:tbl>
    <w:p w14:paraId="5A736C1F" w14:textId="77777777" w:rsidR="0055797B" w:rsidRPr="00A225A1" w:rsidRDefault="0055797B" w:rsidP="00B97F00">
      <w:pPr>
        <w:tabs>
          <w:tab w:val="left" w:pos="5670"/>
        </w:tabs>
        <w:ind w:left="-1418" w:right="-46"/>
        <w:rPr>
          <w:rFonts w:asciiTheme="minorHAnsi" w:hAnsiTheme="minorHAnsi" w:cstheme="minorHAnsi"/>
          <w:b/>
          <w:color w:val="1F4E79" w:themeColor="accent1" w:themeShade="80"/>
          <w:szCs w:val="24"/>
        </w:rPr>
        <w:sectPr w:rsidR="0055797B" w:rsidRPr="00A225A1" w:rsidSect="00404DDE">
          <w:headerReference w:type="even" r:id="rId8"/>
          <w:footerReference w:type="default" r:id="rId9"/>
          <w:pgSz w:w="11906" w:h="16838"/>
          <w:pgMar w:top="1440" w:right="1440" w:bottom="1440" w:left="1440" w:header="708" w:footer="708" w:gutter="0"/>
          <w:cols w:space="708"/>
          <w:titlePg/>
          <w:docGrid w:linePitch="299"/>
        </w:sectPr>
      </w:pPr>
    </w:p>
    <w:p w14:paraId="1907C046" w14:textId="77777777" w:rsidR="00B97F00" w:rsidRPr="00A225A1" w:rsidRDefault="00B97F00" w:rsidP="00B97F00">
      <w:pPr>
        <w:tabs>
          <w:tab w:val="left" w:pos="5670"/>
        </w:tabs>
        <w:ind w:left="-1418" w:right="-46"/>
        <w:rPr>
          <w:rFonts w:asciiTheme="minorHAnsi" w:hAnsiTheme="minorHAnsi" w:cstheme="minorHAnsi"/>
          <w:b/>
          <w:color w:val="1F4E79" w:themeColor="accent1" w:themeShade="80"/>
          <w:szCs w:val="24"/>
        </w:rPr>
      </w:pPr>
    </w:p>
    <w:p w14:paraId="5967FD31" w14:textId="77777777" w:rsidR="00B97F00" w:rsidRPr="00A225A1" w:rsidRDefault="00B97F00" w:rsidP="00B97F00">
      <w:pPr>
        <w:rPr>
          <w:rFonts w:asciiTheme="minorHAnsi" w:hAnsiTheme="minorHAnsi" w:cstheme="minorHAnsi"/>
        </w:rPr>
      </w:pPr>
    </w:p>
    <w:p w14:paraId="056930BF" w14:textId="77777777" w:rsidR="00A270F8" w:rsidRPr="00A225A1" w:rsidRDefault="00A270F8">
      <w:pPr>
        <w:pStyle w:val="ListParagraph"/>
        <w:ind w:left="0"/>
        <w:rPr>
          <w:rFonts w:asciiTheme="minorHAnsi" w:hAnsiTheme="minorHAnsi" w:cstheme="minorHAnsi"/>
        </w:rPr>
      </w:pPr>
    </w:p>
    <w:sdt>
      <w:sdtPr>
        <w:rPr>
          <w:rFonts w:asciiTheme="minorHAnsi" w:eastAsiaTheme="minorHAnsi" w:hAnsiTheme="minorHAnsi" w:cstheme="minorHAnsi"/>
          <w:caps w:val="0"/>
          <w:color w:val="auto"/>
          <w:sz w:val="22"/>
          <w:szCs w:val="20"/>
          <w:lang w:val="en-GB"/>
        </w:rPr>
        <w:id w:val="272748619"/>
        <w:docPartObj>
          <w:docPartGallery w:val="Table of Contents"/>
          <w:docPartUnique/>
        </w:docPartObj>
      </w:sdtPr>
      <w:sdtEndPr>
        <w:rPr>
          <w:b/>
          <w:bCs/>
          <w:noProof/>
          <w:sz w:val="24"/>
        </w:rPr>
      </w:sdtEndPr>
      <w:sdtContent>
        <w:p w14:paraId="2F7FD11A" w14:textId="77777777" w:rsidR="00DE5DCD" w:rsidRPr="00A225A1" w:rsidRDefault="00DE5DCD">
          <w:pPr>
            <w:pStyle w:val="TOCHeading"/>
            <w:rPr>
              <w:rStyle w:val="Heading1Char"/>
              <w:rFonts w:asciiTheme="minorHAnsi" w:hAnsiTheme="minorHAnsi" w:cstheme="minorHAnsi"/>
              <w:caps/>
            </w:rPr>
          </w:pPr>
          <w:r w:rsidRPr="00A225A1">
            <w:rPr>
              <w:rStyle w:val="Heading1Char"/>
              <w:rFonts w:asciiTheme="minorHAnsi" w:hAnsiTheme="minorHAnsi" w:cstheme="minorHAnsi"/>
              <w:caps/>
            </w:rPr>
            <w:t>Contents</w:t>
          </w:r>
        </w:p>
        <w:p w14:paraId="079839EA" w14:textId="7B072040" w:rsidR="00AE6C47" w:rsidRPr="00A225A1" w:rsidRDefault="00DE5DCD" w:rsidP="003E00ED">
          <w:pPr>
            <w:pStyle w:val="TOC1"/>
            <w:tabs>
              <w:tab w:val="left" w:pos="1440"/>
            </w:tabs>
            <w:spacing w:before="240"/>
            <w:rPr>
              <w:rFonts w:asciiTheme="minorHAnsi" w:hAnsiTheme="minorHAnsi" w:cstheme="minorHAnsi"/>
              <w:noProof/>
              <w:color w:val="002060"/>
              <w:sz w:val="22"/>
              <w:lang w:val="en-GB" w:eastAsia="en-GB"/>
            </w:rPr>
          </w:pPr>
          <w:r w:rsidRPr="00A225A1">
            <w:rPr>
              <w:rFonts w:asciiTheme="minorHAnsi" w:hAnsiTheme="minorHAnsi" w:cstheme="minorHAnsi"/>
            </w:rPr>
            <w:fldChar w:fldCharType="begin"/>
          </w:r>
          <w:r w:rsidRPr="00A225A1">
            <w:rPr>
              <w:rFonts w:asciiTheme="minorHAnsi" w:hAnsiTheme="minorHAnsi" w:cstheme="minorHAnsi"/>
            </w:rPr>
            <w:instrText xml:space="preserve"> TOC \o "1-3" \h \z \u </w:instrText>
          </w:r>
          <w:r w:rsidRPr="00A225A1">
            <w:rPr>
              <w:rFonts w:asciiTheme="minorHAnsi" w:hAnsiTheme="minorHAnsi" w:cstheme="minorHAnsi"/>
            </w:rPr>
            <w:fldChar w:fldCharType="separate"/>
          </w:r>
          <w:hyperlink w:anchor="_Toc112144151" w:history="1">
            <w:r w:rsidR="00AE6C47" w:rsidRPr="00A225A1">
              <w:rPr>
                <w:rStyle w:val="Hyperlink"/>
                <w:rFonts w:asciiTheme="minorHAnsi" w:hAnsiTheme="minorHAnsi" w:cstheme="minorHAnsi"/>
                <w:noProof/>
                <w:color w:val="002060"/>
              </w:rPr>
              <w:t>1.</w:t>
            </w:r>
            <w:r w:rsidR="00AE6C47" w:rsidRPr="00A225A1">
              <w:rPr>
                <w:rFonts w:asciiTheme="minorHAnsi" w:hAnsiTheme="minorHAnsi" w:cstheme="minorHAnsi"/>
                <w:noProof/>
                <w:color w:val="002060"/>
                <w:sz w:val="22"/>
                <w:lang w:val="en-GB" w:eastAsia="en-GB"/>
              </w:rPr>
              <w:tab/>
            </w:r>
            <w:r w:rsidR="00AE6C47" w:rsidRPr="00A225A1">
              <w:rPr>
                <w:rStyle w:val="Hyperlink"/>
                <w:rFonts w:asciiTheme="minorHAnsi" w:hAnsiTheme="minorHAnsi" w:cstheme="minorHAnsi"/>
                <w:noProof/>
                <w:color w:val="002060"/>
              </w:rPr>
              <w:t>Introduction</w:t>
            </w:r>
            <w:r w:rsidR="00AE6C47" w:rsidRPr="00A225A1">
              <w:rPr>
                <w:rFonts w:asciiTheme="minorHAnsi" w:hAnsiTheme="minorHAnsi" w:cstheme="minorHAnsi"/>
                <w:noProof/>
                <w:webHidden/>
                <w:color w:val="002060"/>
              </w:rPr>
              <w:tab/>
            </w:r>
            <w:r w:rsidR="00AE6C47" w:rsidRPr="00A225A1">
              <w:rPr>
                <w:rFonts w:asciiTheme="minorHAnsi" w:hAnsiTheme="minorHAnsi" w:cstheme="minorHAnsi"/>
                <w:noProof/>
                <w:webHidden/>
                <w:color w:val="002060"/>
              </w:rPr>
              <w:fldChar w:fldCharType="begin"/>
            </w:r>
            <w:r w:rsidR="00AE6C47" w:rsidRPr="00A225A1">
              <w:rPr>
                <w:rFonts w:asciiTheme="minorHAnsi" w:hAnsiTheme="minorHAnsi" w:cstheme="minorHAnsi"/>
                <w:noProof/>
                <w:webHidden/>
                <w:color w:val="002060"/>
              </w:rPr>
              <w:instrText xml:space="preserve"> PAGEREF _Toc112144151 \h </w:instrText>
            </w:r>
            <w:r w:rsidR="00AE6C47" w:rsidRPr="00A225A1">
              <w:rPr>
                <w:rFonts w:asciiTheme="minorHAnsi" w:hAnsiTheme="minorHAnsi" w:cstheme="minorHAnsi"/>
                <w:noProof/>
                <w:webHidden/>
                <w:color w:val="002060"/>
              </w:rPr>
            </w:r>
            <w:r w:rsidR="00AE6C47" w:rsidRPr="00A225A1">
              <w:rPr>
                <w:rFonts w:asciiTheme="minorHAnsi" w:hAnsiTheme="minorHAnsi" w:cstheme="minorHAnsi"/>
                <w:noProof/>
                <w:webHidden/>
                <w:color w:val="002060"/>
              </w:rPr>
              <w:fldChar w:fldCharType="separate"/>
            </w:r>
            <w:r w:rsidR="003E00ED" w:rsidRPr="00A225A1">
              <w:rPr>
                <w:rFonts w:asciiTheme="minorHAnsi" w:hAnsiTheme="minorHAnsi" w:cstheme="minorHAnsi"/>
                <w:noProof/>
                <w:webHidden/>
                <w:color w:val="002060"/>
              </w:rPr>
              <w:t>3</w:t>
            </w:r>
            <w:r w:rsidR="00AE6C47" w:rsidRPr="00A225A1">
              <w:rPr>
                <w:rFonts w:asciiTheme="minorHAnsi" w:hAnsiTheme="minorHAnsi" w:cstheme="minorHAnsi"/>
                <w:noProof/>
                <w:webHidden/>
                <w:color w:val="002060"/>
              </w:rPr>
              <w:fldChar w:fldCharType="end"/>
            </w:r>
          </w:hyperlink>
        </w:p>
        <w:p w14:paraId="75F281B9" w14:textId="06BEBCDC" w:rsidR="00AE6C47" w:rsidRPr="00A225A1" w:rsidRDefault="00AE6C47" w:rsidP="003E00ED">
          <w:pPr>
            <w:pStyle w:val="TOC1"/>
            <w:tabs>
              <w:tab w:val="left" w:pos="1440"/>
            </w:tabs>
            <w:spacing w:before="240"/>
            <w:rPr>
              <w:rFonts w:asciiTheme="minorHAnsi" w:hAnsiTheme="minorHAnsi" w:cstheme="minorHAnsi"/>
              <w:noProof/>
              <w:color w:val="002060"/>
              <w:sz w:val="22"/>
              <w:lang w:val="en-GB" w:eastAsia="en-GB"/>
            </w:rPr>
          </w:pPr>
          <w:hyperlink w:anchor="_Toc112144152" w:history="1">
            <w:r w:rsidRPr="00A225A1">
              <w:rPr>
                <w:rStyle w:val="Hyperlink"/>
                <w:rFonts w:asciiTheme="minorHAnsi" w:hAnsiTheme="minorHAnsi" w:cstheme="minorHAnsi"/>
                <w:noProof/>
                <w:color w:val="002060"/>
              </w:rPr>
              <w:t>2.</w:t>
            </w:r>
            <w:r w:rsidRPr="00A225A1">
              <w:rPr>
                <w:rFonts w:asciiTheme="minorHAnsi" w:hAnsiTheme="minorHAnsi" w:cstheme="minorHAnsi"/>
                <w:noProof/>
                <w:color w:val="002060"/>
                <w:sz w:val="22"/>
                <w:lang w:val="en-GB" w:eastAsia="en-GB"/>
              </w:rPr>
              <w:tab/>
            </w:r>
            <w:r w:rsidRPr="00A225A1">
              <w:rPr>
                <w:rStyle w:val="Hyperlink"/>
                <w:rFonts w:asciiTheme="minorHAnsi" w:hAnsiTheme="minorHAnsi" w:cstheme="minorHAnsi"/>
                <w:noProof/>
                <w:color w:val="002060"/>
              </w:rPr>
              <w:t>Definitions</w:t>
            </w:r>
            <w:r w:rsidRPr="00A225A1">
              <w:rPr>
                <w:rFonts w:asciiTheme="minorHAnsi" w:hAnsiTheme="minorHAnsi" w:cstheme="minorHAnsi"/>
                <w:noProof/>
                <w:webHidden/>
                <w:color w:val="002060"/>
              </w:rPr>
              <w:tab/>
            </w:r>
            <w:r w:rsidRPr="00A225A1">
              <w:rPr>
                <w:rFonts w:asciiTheme="minorHAnsi" w:hAnsiTheme="minorHAnsi" w:cstheme="minorHAnsi"/>
                <w:noProof/>
                <w:webHidden/>
                <w:color w:val="002060"/>
              </w:rPr>
              <w:fldChar w:fldCharType="begin"/>
            </w:r>
            <w:r w:rsidRPr="00A225A1">
              <w:rPr>
                <w:rFonts w:asciiTheme="minorHAnsi" w:hAnsiTheme="minorHAnsi" w:cstheme="minorHAnsi"/>
                <w:noProof/>
                <w:webHidden/>
                <w:color w:val="002060"/>
              </w:rPr>
              <w:instrText xml:space="preserve"> PAGEREF _Toc112144152 \h </w:instrText>
            </w:r>
            <w:r w:rsidRPr="00A225A1">
              <w:rPr>
                <w:rFonts w:asciiTheme="minorHAnsi" w:hAnsiTheme="minorHAnsi" w:cstheme="minorHAnsi"/>
                <w:noProof/>
                <w:webHidden/>
                <w:color w:val="002060"/>
              </w:rPr>
            </w:r>
            <w:r w:rsidRPr="00A225A1">
              <w:rPr>
                <w:rFonts w:asciiTheme="minorHAnsi" w:hAnsiTheme="minorHAnsi" w:cstheme="minorHAnsi"/>
                <w:noProof/>
                <w:webHidden/>
                <w:color w:val="002060"/>
              </w:rPr>
              <w:fldChar w:fldCharType="separate"/>
            </w:r>
            <w:r w:rsidR="003E00ED" w:rsidRPr="00A225A1">
              <w:rPr>
                <w:rFonts w:asciiTheme="minorHAnsi" w:hAnsiTheme="minorHAnsi" w:cstheme="minorHAnsi"/>
                <w:noProof/>
                <w:webHidden/>
                <w:color w:val="002060"/>
              </w:rPr>
              <w:t>4</w:t>
            </w:r>
            <w:r w:rsidRPr="00A225A1">
              <w:rPr>
                <w:rFonts w:asciiTheme="minorHAnsi" w:hAnsiTheme="minorHAnsi" w:cstheme="minorHAnsi"/>
                <w:noProof/>
                <w:webHidden/>
                <w:color w:val="002060"/>
              </w:rPr>
              <w:fldChar w:fldCharType="end"/>
            </w:r>
          </w:hyperlink>
        </w:p>
        <w:p w14:paraId="73678D7D" w14:textId="215284DC" w:rsidR="00AE6C47" w:rsidRPr="00A225A1" w:rsidRDefault="00AE6C47" w:rsidP="003E00ED">
          <w:pPr>
            <w:pStyle w:val="TOC1"/>
            <w:tabs>
              <w:tab w:val="left" w:pos="1440"/>
            </w:tabs>
            <w:spacing w:before="240"/>
            <w:rPr>
              <w:rFonts w:asciiTheme="minorHAnsi" w:hAnsiTheme="minorHAnsi" w:cstheme="minorHAnsi"/>
              <w:noProof/>
              <w:color w:val="002060"/>
              <w:sz w:val="22"/>
              <w:lang w:val="en-GB" w:eastAsia="en-GB"/>
            </w:rPr>
          </w:pPr>
          <w:hyperlink w:anchor="_Toc112144153" w:history="1">
            <w:r w:rsidRPr="00A225A1">
              <w:rPr>
                <w:rStyle w:val="Hyperlink"/>
                <w:rFonts w:asciiTheme="minorHAnsi" w:hAnsiTheme="minorHAnsi" w:cstheme="minorHAnsi"/>
                <w:noProof/>
                <w:color w:val="002060"/>
              </w:rPr>
              <w:t>3.</w:t>
            </w:r>
            <w:r w:rsidRPr="00A225A1">
              <w:rPr>
                <w:rFonts w:asciiTheme="minorHAnsi" w:hAnsiTheme="minorHAnsi" w:cstheme="minorHAnsi"/>
                <w:noProof/>
                <w:color w:val="002060"/>
                <w:sz w:val="22"/>
                <w:lang w:val="en-GB" w:eastAsia="en-GB"/>
              </w:rPr>
              <w:tab/>
            </w:r>
            <w:r w:rsidRPr="00A225A1">
              <w:rPr>
                <w:rStyle w:val="Hyperlink"/>
                <w:rFonts w:asciiTheme="minorHAnsi" w:hAnsiTheme="minorHAnsi" w:cstheme="minorHAnsi"/>
                <w:noProof/>
                <w:color w:val="002060"/>
              </w:rPr>
              <w:t>Purpose</w:t>
            </w:r>
            <w:r w:rsidRPr="00A225A1">
              <w:rPr>
                <w:rFonts w:asciiTheme="minorHAnsi" w:hAnsiTheme="minorHAnsi" w:cstheme="minorHAnsi"/>
                <w:noProof/>
                <w:webHidden/>
                <w:color w:val="002060"/>
              </w:rPr>
              <w:tab/>
            </w:r>
            <w:r w:rsidRPr="00A225A1">
              <w:rPr>
                <w:rFonts w:asciiTheme="minorHAnsi" w:hAnsiTheme="minorHAnsi" w:cstheme="minorHAnsi"/>
                <w:noProof/>
                <w:webHidden/>
                <w:color w:val="002060"/>
              </w:rPr>
              <w:fldChar w:fldCharType="begin"/>
            </w:r>
            <w:r w:rsidRPr="00A225A1">
              <w:rPr>
                <w:rFonts w:asciiTheme="minorHAnsi" w:hAnsiTheme="minorHAnsi" w:cstheme="minorHAnsi"/>
                <w:noProof/>
                <w:webHidden/>
                <w:color w:val="002060"/>
              </w:rPr>
              <w:instrText xml:space="preserve"> PAGEREF _Toc112144153 \h </w:instrText>
            </w:r>
            <w:r w:rsidRPr="00A225A1">
              <w:rPr>
                <w:rFonts w:asciiTheme="minorHAnsi" w:hAnsiTheme="minorHAnsi" w:cstheme="minorHAnsi"/>
                <w:noProof/>
                <w:webHidden/>
                <w:color w:val="002060"/>
              </w:rPr>
            </w:r>
            <w:r w:rsidRPr="00A225A1">
              <w:rPr>
                <w:rFonts w:asciiTheme="minorHAnsi" w:hAnsiTheme="minorHAnsi" w:cstheme="minorHAnsi"/>
                <w:noProof/>
                <w:webHidden/>
                <w:color w:val="002060"/>
              </w:rPr>
              <w:fldChar w:fldCharType="separate"/>
            </w:r>
            <w:r w:rsidR="003E00ED" w:rsidRPr="00A225A1">
              <w:rPr>
                <w:rFonts w:asciiTheme="minorHAnsi" w:hAnsiTheme="minorHAnsi" w:cstheme="minorHAnsi"/>
                <w:noProof/>
                <w:webHidden/>
                <w:color w:val="002060"/>
              </w:rPr>
              <w:t>4</w:t>
            </w:r>
            <w:r w:rsidRPr="00A225A1">
              <w:rPr>
                <w:rFonts w:asciiTheme="minorHAnsi" w:hAnsiTheme="minorHAnsi" w:cstheme="minorHAnsi"/>
                <w:noProof/>
                <w:webHidden/>
                <w:color w:val="002060"/>
              </w:rPr>
              <w:fldChar w:fldCharType="end"/>
            </w:r>
          </w:hyperlink>
        </w:p>
        <w:p w14:paraId="6ED0F166" w14:textId="568618DE" w:rsidR="00AE6C47" w:rsidRPr="00A225A1" w:rsidRDefault="00AE6C47" w:rsidP="003E00ED">
          <w:pPr>
            <w:pStyle w:val="TOC1"/>
            <w:tabs>
              <w:tab w:val="left" w:pos="1440"/>
            </w:tabs>
            <w:spacing w:before="240"/>
            <w:rPr>
              <w:rFonts w:asciiTheme="minorHAnsi" w:hAnsiTheme="minorHAnsi" w:cstheme="minorHAnsi"/>
              <w:noProof/>
              <w:color w:val="002060"/>
              <w:sz w:val="22"/>
              <w:lang w:val="en-GB" w:eastAsia="en-GB"/>
            </w:rPr>
          </w:pPr>
          <w:hyperlink w:anchor="_Toc112144155" w:history="1">
            <w:r w:rsidRPr="00A225A1">
              <w:rPr>
                <w:rStyle w:val="Hyperlink"/>
                <w:rFonts w:asciiTheme="minorHAnsi" w:hAnsiTheme="minorHAnsi" w:cstheme="minorHAnsi"/>
                <w:noProof/>
                <w:color w:val="002060"/>
              </w:rPr>
              <w:t>4.</w:t>
            </w:r>
            <w:r w:rsidRPr="00A225A1">
              <w:rPr>
                <w:rFonts w:asciiTheme="minorHAnsi" w:hAnsiTheme="minorHAnsi" w:cstheme="minorHAnsi"/>
                <w:noProof/>
                <w:color w:val="002060"/>
                <w:sz w:val="22"/>
                <w:lang w:val="en-GB" w:eastAsia="en-GB"/>
              </w:rPr>
              <w:tab/>
            </w:r>
            <w:r w:rsidRPr="00A225A1">
              <w:rPr>
                <w:rStyle w:val="Hyperlink"/>
                <w:rFonts w:asciiTheme="minorHAnsi" w:hAnsiTheme="minorHAnsi" w:cstheme="minorHAnsi"/>
                <w:noProof/>
                <w:color w:val="002060"/>
              </w:rPr>
              <w:t>Data protection principles</w:t>
            </w:r>
            <w:r w:rsidRPr="00A225A1">
              <w:rPr>
                <w:rFonts w:asciiTheme="minorHAnsi" w:hAnsiTheme="minorHAnsi" w:cstheme="minorHAnsi"/>
                <w:noProof/>
                <w:webHidden/>
                <w:color w:val="002060"/>
              </w:rPr>
              <w:tab/>
            </w:r>
            <w:r w:rsidRPr="00A225A1">
              <w:rPr>
                <w:rFonts w:asciiTheme="minorHAnsi" w:hAnsiTheme="minorHAnsi" w:cstheme="minorHAnsi"/>
                <w:noProof/>
                <w:webHidden/>
                <w:color w:val="002060"/>
              </w:rPr>
              <w:fldChar w:fldCharType="begin"/>
            </w:r>
            <w:r w:rsidRPr="00A225A1">
              <w:rPr>
                <w:rFonts w:asciiTheme="minorHAnsi" w:hAnsiTheme="minorHAnsi" w:cstheme="minorHAnsi"/>
                <w:noProof/>
                <w:webHidden/>
                <w:color w:val="002060"/>
              </w:rPr>
              <w:instrText xml:space="preserve"> PAGEREF _Toc112144155 \h </w:instrText>
            </w:r>
            <w:r w:rsidRPr="00A225A1">
              <w:rPr>
                <w:rFonts w:asciiTheme="minorHAnsi" w:hAnsiTheme="minorHAnsi" w:cstheme="minorHAnsi"/>
                <w:noProof/>
                <w:webHidden/>
                <w:color w:val="002060"/>
              </w:rPr>
            </w:r>
            <w:r w:rsidRPr="00A225A1">
              <w:rPr>
                <w:rFonts w:asciiTheme="minorHAnsi" w:hAnsiTheme="minorHAnsi" w:cstheme="minorHAnsi"/>
                <w:noProof/>
                <w:webHidden/>
                <w:color w:val="002060"/>
              </w:rPr>
              <w:fldChar w:fldCharType="separate"/>
            </w:r>
            <w:r w:rsidR="003E00ED" w:rsidRPr="00A225A1">
              <w:rPr>
                <w:rFonts w:asciiTheme="minorHAnsi" w:hAnsiTheme="minorHAnsi" w:cstheme="minorHAnsi"/>
                <w:noProof/>
                <w:webHidden/>
                <w:color w:val="002060"/>
              </w:rPr>
              <w:t>4</w:t>
            </w:r>
            <w:r w:rsidRPr="00A225A1">
              <w:rPr>
                <w:rFonts w:asciiTheme="minorHAnsi" w:hAnsiTheme="minorHAnsi" w:cstheme="minorHAnsi"/>
                <w:noProof/>
                <w:webHidden/>
                <w:color w:val="002060"/>
              </w:rPr>
              <w:fldChar w:fldCharType="end"/>
            </w:r>
          </w:hyperlink>
        </w:p>
        <w:p w14:paraId="38E5AD48" w14:textId="2C7D3241" w:rsidR="00AE6C47" w:rsidRPr="00A225A1" w:rsidRDefault="00AE6C47" w:rsidP="003E00ED">
          <w:pPr>
            <w:pStyle w:val="TOC1"/>
            <w:tabs>
              <w:tab w:val="left" w:pos="1440"/>
            </w:tabs>
            <w:spacing w:before="240"/>
            <w:rPr>
              <w:rFonts w:asciiTheme="minorHAnsi" w:hAnsiTheme="minorHAnsi" w:cstheme="minorHAnsi"/>
              <w:noProof/>
              <w:color w:val="002060"/>
              <w:sz w:val="22"/>
              <w:lang w:val="en-GB" w:eastAsia="en-GB"/>
            </w:rPr>
          </w:pPr>
          <w:hyperlink w:anchor="_Toc112144163" w:history="1">
            <w:r w:rsidRPr="00A225A1">
              <w:rPr>
                <w:rStyle w:val="Hyperlink"/>
                <w:rFonts w:asciiTheme="minorHAnsi" w:hAnsiTheme="minorHAnsi" w:cstheme="minorHAnsi"/>
                <w:noProof/>
                <w:color w:val="002060"/>
              </w:rPr>
              <w:t>5.</w:t>
            </w:r>
            <w:r w:rsidRPr="00A225A1">
              <w:rPr>
                <w:rFonts w:asciiTheme="minorHAnsi" w:hAnsiTheme="minorHAnsi" w:cstheme="minorHAnsi"/>
                <w:noProof/>
                <w:color w:val="002060"/>
                <w:sz w:val="22"/>
                <w:lang w:val="en-GB" w:eastAsia="en-GB"/>
              </w:rPr>
              <w:tab/>
            </w:r>
            <w:r w:rsidRPr="00A225A1">
              <w:rPr>
                <w:rStyle w:val="Hyperlink"/>
                <w:rFonts w:asciiTheme="minorHAnsi" w:hAnsiTheme="minorHAnsi" w:cstheme="minorHAnsi"/>
                <w:noProof/>
                <w:color w:val="002060"/>
              </w:rPr>
              <w:t>Processing</w:t>
            </w:r>
            <w:r w:rsidRPr="00A225A1">
              <w:rPr>
                <w:rFonts w:asciiTheme="minorHAnsi" w:hAnsiTheme="minorHAnsi" w:cstheme="minorHAnsi"/>
                <w:noProof/>
                <w:webHidden/>
                <w:color w:val="002060"/>
              </w:rPr>
              <w:tab/>
            </w:r>
            <w:r w:rsidRPr="00A225A1">
              <w:rPr>
                <w:rFonts w:asciiTheme="minorHAnsi" w:hAnsiTheme="minorHAnsi" w:cstheme="minorHAnsi"/>
                <w:noProof/>
                <w:webHidden/>
                <w:color w:val="002060"/>
              </w:rPr>
              <w:fldChar w:fldCharType="begin"/>
            </w:r>
            <w:r w:rsidRPr="00A225A1">
              <w:rPr>
                <w:rFonts w:asciiTheme="minorHAnsi" w:hAnsiTheme="minorHAnsi" w:cstheme="minorHAnsi"/>
                <w:noProof/>
                <w:webHidden/>
                <w:color w:val="002060"/>
              </w:rPr>
              <w:instrText xml:space="preserve"> PAGEREF _Toc112144163 \h </w:instrText>
            </w:r>
            <w:r w:rsidRPr="00A225A1">
              <w:rPr>
                <w:rFonts w:asciiTheme="minorHAnsi" w:hAnsiTheme="minorHAnsi" w:cstheme="minorHAnsi"/>
                <w:noProof/>
                <w:webHidden/>
                <w:color w:val="002060"/>
              </w:rPr>
            </w:r>
            <w:r w:rsidRPr="00A225A1">
              <w:rPr>
                <w:rFonts w:asciiTheme="minorHAnsi" w:hAnsiTheme="minorHAnsi" w:cstheme="minorHAnsi"/>
                <w:noProof/>
                <w:webHidden/>
                <w:color w:val="002060"/>
              </w:rPr>
              <w:fldChar w:fldCharType="separate"/>
            </w:r>
            <w:r w:rsidR="003E00ED" w:rsidRPr="00A225A1">
              <w:rPr>
                <w:rFonts w:asciiTheme="minorHAnsi" w:hAnsiTheme="minorHAnsi" w:cstheme="minorHAnsi"/>
                <w:noProof/>
                <w:webHidden/>
                <w:color w:val="002060"/>
              </w:rPr>
              <w:t>5</w:t>
            </w:r>
            <w:r w:rsidRPr="00A225A1">
              <w:rPr>
                <w:rFonts w:asciiTheme="minorHAnsi" w:hAnsiTheme="minorHAnsi" w:cstheme="minorHAnsi"/>
                <w:noProof/>
                <w:webHidden/>
                <w:color w:val="002060"/>
              </w:rPr>
              <w:fldChar w:fldCharType="end"/>
            </w:r>
          </w:hyperlink>
        </w:p>
        <w:p w14:paraId="5E356517" w14:textId="734FFAB6" w:rsidR="00AE6C47" w:rsidRPr="00A225A1" w:rsidRDefault="00AE6C47" w:rsidP="003E00ED">
          <w:pPr>
            <w:pStyle w:val="TOC2"/>
            <w:spacing w:before="240"/>
            <w:rPr>
              <w:rFonts w:asciiTheme="minorHAnsi" w:hAnsiTheme="minorHAnsi" w:cstheme="minorHAnsi"/>
              <w:noProof/>
              <w:color w:val="002060"/>
              <w:sz w:val="22"/>
              <w:lang w:val="en-GB" w:eastAsia="en-GB"/>
            </w:rPr>
          </w:pPr>
          <w:hyperlink w:anchor="_Toc112144164" w:history="1">
            <w:r w:rsidRPr="00A225A1">
              <w:rPr>
                <w:rStyle w:val="Hyperlink"/>
                <w:rFonts w:asciiTheme="minorHAnsi" w:hAnsiTheme="minorHAnsi" w:cstheme="minorHAnsi"/>
                <w:noProof/>
                <w:color w:val="002060"/>
              </w:rPr>
              <w:t>Personal data</w:t>
            </w:r>
            <w:r w:rsidRPr="00A225A1">
              <w:rPr>
                <w:rFonts w:asciiTheme="minorHAnsi" w:hAnsiTheme="minorHAnsi" w:cstheme="minorHAnsi"/>
                <w:noProof/>
                <w:webHidden/>
                <w:color w:val="002060"/>
              </w:rPr>
              <w:tab/>
            </w:r>
            <w:r w:rsidRPr="00A225A1">
              <w:rPr>
                <w:rFonts w:asciiTheme="minorHAnsi" w:hAnsiTheme="minorHAnsi" w:cstheme="minorHAnsi"/>
                <w:noProof/>
                <w:webHidden/>
                <w:color w:val="002060"/>
              </w:rPr>
              <w:fldChar w:fldCharType="begin"/>
            </w:r>
            <w:r w:rsidRPr="00A225A1">
              <w:rPr>
                <w:rFonts w:asciiTheme="minorHAnsi" w:hAnsiTheme="minorHAnsi" w:cstheme="minorHAnsi"/>
                <w:noProof/>
                <w:webHidden/>
                <w:color w:val="002060"/>
              </w:rPr>
              <w:instrText xml:space="preserve"> PAGEREF _Toc112144164 \h </w:instrText>
            </w:r>
            <w:r w:rsidRPr="00A225A1">
              <w:rPr>
                <w:rFonts w:asciiTheme="minorHAnsi" w:hAnsiTheme="minorHAnsi" w:cstheme="minorHAnsi"/>
                <w:noProof/>
                <w:webHidden/>
                <w:color w:val="002060"/>
              </w:rPr>
            </w:r>
            <w:r w:rsidRPr="00A225A1">
              <w:rPr>
                <w:rFonts w:asciiTheme="minorHAnsi" w:hAnsiTheme="minorHAnsi" w:cstheme="minorHAnsi"/>
                <w:noProof/>
                <w:webHidden/>
                <w:color w:val="002060"/>
              </w:rPr>
              <w:fldChar w:fldCharType="separate"/>
            </w:r>
            <w:r w:rsidR="003E00ED" w:rsidRPr="00A225A1">
              <w:rPr>
                <w:rFonts w:asciiTheme="minorHAnsi" w:hAnsiTheme="minorHAnsi" w:cstheme="minorHAnsi"/>
                <w:noProof/>
                <w:webHidden/>
                <w:color w:val="002060"/>
              </w:rPr>
              <w:t>5</w:t>
            </w:r>
            <w:r w:rsidRPr="00A225A1">
              <w:rPr>
                <w:rFonts w:asciiTheme="minorHAnsi" w:hAnsiTheme="minorHAnsi" w:cstheme="minorHAnsi"/>
                <w:noProof/>
                <w:webHidden/>
                <w:color w:val="002060"/>
              </w:rPr>
              <w:fldChar w:fldCharType="end"/>
            </w:r>
          </w:hyperlink>
        </w:p>
        <w:p w14:paraId="41741D90" w14:textId="0D4B213F" w:rsidR="00AE6C47" w:rsidRPr="00A225A1" w:rsidRDefault="00AE6C47" w:rsidP="003E00ED">
          <w:pPr>
            <w:pStyle w:val="TOC2"/>
            <w:spacing w:before="240"/>
            <w:rPr>
              <w:rFonts w:asciiTheme="minorHAnsi" w:hAnsiTheme="minorHAnsi" w:cstheme="minorHAnsi"/>
              <w:noProof/>
              <w:color w:val="002060"/>
              <w:sz w:val="22"/>
              <w:lang w:val="en-GB" w:eastAsia="en-GB"/>
            </w:rPr>
          </w:pPr>
          <w:hyperlink w:anchor="_Toc112144165" w:history="1">
            <w:r w:rsidRPr="00A225A1">
              <w:rPr>
                <w:rStyle w:val="Hyperlink"/>
                <w:rFonts w:asciiTheme="minorHAnsi" w:hAnsiTheme="minorHAnsi" w:cstheme="minorHAnsi"/>
                <w:noProof/>
                <w:color w:val="002060"/>
              </w:rPr>
              <w:t>Special categories of data</w:t>
            </w:r>
            <w:r w:rsidRPr="00A225A1">
              <w:rPr>
                <w:rFonts w:asciiTheme="minorHAnsi" w:hAnsiTheme="minorHAnsi" w:cstheme="minorHAnsi"/>
                <w:noProof/>
                <w:webHidden/>
                <w:color w:val="002060"/>
              </w:rPr>
              <w:tab/>
            </w:r>
            <w:r w:rsidRPr="00A225A1">
              <w:rPr>
                <w:rFonts w:asciiTheme="minorHAnsi" w:hAnsiTheme="minorHAnsi" w:cstheme="minorHAnsi"/>
                <w:noProof/>
                <w:webHidden/>
                <w:color w:val="002060"/>
              </w:rPr>
              <w:fldChar w:fldCharType="begin"/>
            </w:r>
            <w:r w:rsidRPr="00A225A1">
              <w:rPr>
                <w:rFonts w:asciiTheme="minorHAnsi" w:hAnsiTheme="minorHAnsi" w:cstheme="minorHAnsi"/>
                <w:noProof/>
                <w:webHidden/>
                <w:color w:val="002060"/>
              </w:rPr>
              <w:instrText xml:space="preserve"> PAGEREF _Toc112144165 \h </w:instrText>
            </w:r>
            <w:r w:rsidRPr="00A225A1">
              <w:rPr>
                <w:rFonts w:asciiTheme="minorHAnsi" w:hAnsiTheme="minorHAnsi" w:cstheme="minorHAnsi"/>
                <w:noProof/>
                <w:webHidden/>
                <w:color w:val="002060"/>
              </w:rPr>
            </w:r>
            <w:r w:rsidRPr="00A225A1">
              <w:rPr>
                <w:rFonts w:asciiTheme="minorHAnsi" w:hAnsiTheme="minorHAnsi" w:cstheme="minorHAnsi"/>
                <w:noProof/>
                <w:webHidden/>
                <w:color w:val="002060"/>
              </w:rPr>
              <w:fldChar w:fldCharType="separate"/>
            </w:r>
            <w:r w:rsidR="003E00ED" w:rsidRPr="00A225A1">
              <w:rPr>
                <w:rFonts w:asciiTheme="minorHAnsi" w:hAnsiTheme="minorHAnsi" w:cstheme="minorHAnsi"/>
                <w:noProof/>
                <w:webHidden/>
                <w:color w:val="002060"/>
              </w:rPr>
              <w:t>6</w:t>
            </w:r>
            <w:r w:rsidRPr="00A225A1">
              <w:rPr>
                <w:rFonts w:asciiTheme="minorHAnsi" w:hAnsiTheme="minorHAnsi" w:cstheme="minorHAnsi"/>
                <w:noProof/>
                <w:webHidden/>
                <w:color w:val="002060"/>
              </w:rPr>
              <w:fldChar w:fldCharType="end"/>
            </w:r>
          </w:hyperlink>
        </w:p>
        <w:p w14:paraId="1E9F00F8" w14:textId="450AF999" w:rsidR="00AE6C47" w:rsidRPr="00A225A1" w:rsidRDefault="00AE6C47" w:rsidP="003E00ED">
          <w:pPr>
            <w:pStyle w:val="TOC1"/>
            <w:tabs>
              <w:tab w:val="left" w:pos="1440"/>
            </w:tabs>
            <w:spacing w:before="240"/>
            <w:rPr>
              <w:rFonts w:asciiTheme="minorHAnsi" w:hAnsiTheme="minorHAnsi" w:cstheme="minorHAnsi"/>
              <w:noProof/>
              <w:color w:val="002060"/>
              <w:sz w:val="22"/>
              <w:lang w:val="en-GB" w:eastAsia="en-GB"/>
            </w:rPr>
          </w:pPr>
          <w:hyperlink w:anchor="_Toc112144166" w:history="1">
            <w:r w:rsidRPr="00A225A1">
              <w:rPr>
                <w:rStyle w:val="Hyperlink"/>
                <w:rFonts w:asciiTheme="minorHAnsi" w:hAnsiTheme="minorHAnsi" w:cstheme="minorHAnsi"/>
                <w:noProof/>
                <w:color w:val="002060"/>
              </w:rPr>
              <w:t>6.</w:t>
            </w:r>
            <w:r w:rsidRPr="00A225A1">
              <w:rPr>
                <w:rFonts w:asciiTheme="minorHAnsi" w:hAnsiTheme="minorHAnsi" w:cstheme="minorHAnsi"/>
                <w:noProof/>
                <w:color w:val="002060"/>
                <w:sz w:val="22"/>
                <w:lang w:val="en-GB" w:eastAsia="en-GB"/>
              </w:rPr>
              <w:tab/>
            </w:r>
            <w:r w:rsidRPr="00A225A1">
              <w:rPr>
                <w:rStyle w:val="Hyperlink"/>
                <w:rFonts w:asciiTheme="minorHAnsi" w:hAnsiTheme="minorHAnsi" w:cstheme="minorHAnsi"/>
                <w:noProof/>
                <w:color w:val="002060"/>
              </w:rPr>
              <w:t>Individual rights</w:t>
            </w:r>
            <w:r w:rsidRPr="00A225A1">
              <w:rPr>
                <w:rFonts w:asciiTheme="minorHAnsi" w:hAnsiTheme="minorHAnsi" w:cstheme="minorHAnsi"/>
                <w:noProof/>
                <w:webHidden/>
                <w:color w:val="002060"/>
              </w:rPr>
              <w:tab/>
            </w:r>
            <w:r w:rsidRPr="00A225A1">
              <w:rPr>
                <w:rFonts w:asciiTheme="minorHAnsi" w:hAnsiTheme="minorHAnsi" w:cstheme="minorHAnsi"/>
                <w:noProof/>
                <w:webHidden/>
                <w:color w:val="002060"/>
              </w:rPr>
              <w:fldChar w:fldCharType="begin"/>
            </w:r>
            <w:r w:rsidRPr="00A225A1">
              <w:rPr>
                <w:rFonts w:asciiTheme="minorHAnsi" w:hAnsiTheme="minorHAnsi" w:cstheme="minorHAnsi"/>
                <w:noProof/>
                <w:webHidden/>
                <w:color w:val="002060"/>
              </w:rPr>
              <w:instrText xml:space="preserve"> PAGEREF _Toc112144166 \h </w:instrText>
            </w:r>
            <w:r w:rsidRPr="00A225A1">
              <w:rPr>
                <w:rFonts w:asciiTheme="minorHAnsi" w:hAnsiTheme="minorHAnsi" w:cstheme="minorHAnsi"/>
                <w:noProof/>
                <w:webHidden/>
                <w:color w:val="002060"/>
              </w:rPr>
            </w:r>
            <w:r w:rsidRPr="00A225A1">
              <w:rPr>
                <w:rFonts w:asciiTheme="minorHAnsi" w:hAnsiTheme="minorHAnsi" w:cstheme="minorHAnsi"/>
                <w:noProof/>
                <w:webHidden/>
                <w:color w:val="002060"/>
              </w:rPr>
              <w:fldChar w:fldCharType="separate"/>
            </w:r>
            <w:r w:rsidR="003E00ED" w:rsidRPr="00A225A1">
              <w:rPr>
                <w:rFonts w:asciiTheme="minorHAnsi" w:hAnsiTheme="minorHAnsi" w:cstheme="minorHAnsi"/>
                <w:noProof/>
                <w:webHidden/>
                <w:color w:val="002060"/>
              </w:rPr>
              <w:t>7</w:t>
            </w:r>
            <w:r w:rsidRPr="00A225A1">
              <w:rPr>
                <w:rFonts w:asciiTheme="minorHAnsi" w:hAnsiTheme="minorHAnsi" w:cstheme="minorHAnsi"/>
                <w:noProof/>
                <w:webHidden/>
                <w:color w:val="002060"/>
              </w:rPr>
              <w:fldChar w:fldCharType="end"/>
            </w:r>
          </w:hyperlink>
        </w:p>
        <w:p w14:paraId="54F4F3E6" w14:textId="5F3DD434" w:rsidR="00AE6C47" w:rsidRPr="00A225A1" w:rsidRDefault="00AE6C47" w:rsidP="003E00ED">
          <w:pPr>
            <w:pStyle w:val="TOC2"/>
            <w:spacing w:before="240"/>
            <w:rPr>
              <w:rFonts w:asciiTheme="minorHAnsi" w:hAnsiTheme="minorHAnsi" w:cstheme="minorHAnsi"/>
              <w:noProof/>
              <w:color w:val="002060"/>
              <w:sz w:val="22"/>
              <w:lang w:val="en-GB" w:eastAsia="en-GB"/>
            </w:rPr>
          </w:pPr>
          <w:hyperlink w:anchor="_Toc112144167" w:history="1">
            <w:r w:rsidRPr="00A225A1">
              <w:rPr>
                <w:rStyle w:val="Hyperlink"/>
                <w:rFonts w:asciiTheme="minorHAnsi" w:hAnsiTheme="minorHAnsi" w:cstheme="minorHAnsi"/>
                <w:noProof/>
                <w:color w:val="002060"/>
              </w:rPr>
              <w:t>Subject access requests</w:t>
            </w:r>
            <w:r w:rsidRPr="00A225A1">
              <w:rPr>
                <w:rFonts w:asciiTheme="minorHAnsi" w:hAnsiTheme="minorHAnsi" w:cstheme="minorHAnsi"/>
                <w:noProof/>
                <w:webHidden/>
                <w:color w:val="002060"/>
              </w:rPr>
              <w:tab/>
            </w:r>
            <w:r w:rsidRPr="00A225A1">
              <w:rPr>
                <w:rFonts w:asciiTheme="minorHAnsi" w:hAnsiTheme="minorHAnsi" w:cstheme="minorHAnsi"/>
                <w:noProof/>
                <w:webHidden/>
                <w:color w:val="002060"/>
              </w:rPr>
              <w:fldChar w:fldCharType="begin"/>
            </w:r>
            <w:r w:rsidRPr="00A225A1">
              <w:rPr>
                <w:rFonts w:asciiTheme="minorHAnsi" w:hAnsiTheme="minorHAnsi" w:cstheme="minorHAnsi"/>
                <w:noProof/>
                <w:webHidden/>
                <w:color w:val="002060"/>
              </w:rPr>
              <w:instrText xml:space="preserve"> PAGEREF _Toc112144167 \h </w:instrText>
            </w:r>
            <w:r w:rsidRPr="00A225A1">
              <w:rPr>
                <w:rFonts w:asciiTheme="minorHAnsi" w:hAnsiTheme="minorHAnsi" w:cstheme="minorHAnsi"/>
                <w:noProof/>
                <w:webHidden/>
                <w:color w:val="002060"/>
              </w:rPr>
            </w:r>
            <w:r w:rsidRPr="00A225A1">
              <w:rPr>
                <w:rFonts w:asciiTheme="minorHAnsi" w:hAnsiTheme="minorHAnsi" w:cstheme="minorHAnsi"/>
                <w:noProof/>
                <w:webHidden/>
                <w:color w:val="002060"/>
              </w:rPr>
              <w:fldChar w:fldCharType="separate"/>
            </w:r>
            <w:r w:rsidR="003E00ED" w:rsidRPr="00A225A1">
              <w:rPr>
                <w:rFonts w:asciiTheme="minorHAnsi" w:hAnsiTheme="minorHAnsi" w:cstheme="minorHAnsi"/>
                <w:noProof/>
                <w:webHidden/>
                <w:color w:val="002060"/>
              </w:rPr>
              <w:t>7</w:t>
            </w:r>
            <w:r w:rsidRPr="00A225A1">
              <w:rPr>
                <w:rFonts w:asciiTheme="minorHAnsi" w:hAnsiTheme="minorHAnsi" w:cstheme="minorHAnsi"/>
                <w:noProof/>
                <w:webHidden/>
                <w:color w:val="002060"/>
              </w:rPr>
              <w:fldChar w:fldCharType="end"/>
            </w:r>
          </w:hyperlink>
        </w:p>
        <w:p w14:paraId="543D952C" w14:textId="1DC4A071" w:rsidR="00AE6C47" w:rsidRPr="00A225A1" w:rsidRDefault="00AE6C47" w:rsidP="003E00ED">
          <w:pPr>
            <w:pStyle w:val="TOC2"/>
            <w:spacing w:before="240"/>
            <w:rPr>
              <w:rFonts w:asciiTheme="minorHAnsi" w:hAnsiTheme="minorHAnsi" w:cstheme="minorHAnsi"/>
              <w:noProof/>
              <w:color w:val="002060"/>
              <w:sz w:val="22"/>
              <w:lang w:val="en-GB" w:eastAsia="en-GB"/>
            </w:rPr>
          </w:pPr>
          <w:hyperlink w:anchor="_Toc112144168" w:history="1">
            <w:r w:rsidRPr="00A225A1">
              <w:rPr>
                <w:rStyle w:val="Hyperlink"/>
                <w:rFonts w:asciiTheme="minorHAnsi" w:hAnsiTheme="minorHAnsi" w:cstheme="minorHAnsi"/>
                <w:noProof/>
                <w:color w:val="002060"/>
              </w:rPr>
              <w:t>Other rights</w:t>
            </w:r>
            <w:r w:rsidRPr="00A225A1">
              <w:rPr>
                <w:rFonts w:asciiTheme="minorHAnsi" w:hAnsiTheme="minorHAnsi" w:cstheme="minorHAnsi"/>
                <w:noProof/>
                <w:webHidden/>
                <w:color w:val="002060"/>
              </w:rPr>
              <w:tab/>
            </w:r>
            <w:r w:rsidRPr="00A225A1">
              <w:rPr>
                <w:rFonts w:asciiTheme="minorHAnsi" w:hAnsiTheme="minorHAnsi" w:cstheme="minorHAnsi"/>
                <w:noProof/>
                <w:webHidden/>
                <w:color w:val="002060"/>
              </w:rPr>
              <w:fldChar w:fldCharType="begin"/>
            </w:r>
            <w:r w:rsidRPr="00A225A1">
              <w:rPr>
                <w:rFonts w:asciiTheme="minorHAnsi" w:hAnsiTheme="minorHAnsi" w:cstheme="minorHAnsi"/>
                <w:noProof/>
                <w:webHidden/>
                <w:color w:val="002060"/>
              </w:rPr>
              <w:instrText xml:space="preserve"> PAGEREF _Toc112144168 \h </w:instrText>
            </w:r>
            <w:r w:rsidRPr="00A225A1">
              <w:rPr>
                <w:rFonts w:asciiTheme="minorHAnsi" w:hAnsiTheme="minorHAnsi" w:cstheme="minorHAnsi"/>
                <w:noProof/>
                <w:webHidden/>
                <w:color w:val="002060"/>
              </w:rPr>
            </w:r>
            <w:r w:rsidRPr="00A225A1">
              <w:rPr>
                <w:rFonts w:asciiTheme="minorHAnsi" w:hAnsiTheme="minorHAnsi" w:cstheme="minorHAnsi"/>
                <w:noProof/>
                <w:webHidden/>
                <w:color w:val="002060"/>
              </w:rPr>
              <w:fldChar w:fldCharType="separate"/>
            </w:r>
            <w:r w:rsidR="003E00ED" w:rsidRPr="00A225A1">
              <w:rPr>
                <w:rFonts w:asciiTheme="minorHAnsi" w:hAnsiTheme="minorHAnsi" w:cstheme="minorHAnsi"/>
                <w:noProof/>
                <w:webHidden/>
                <w:color w:val="002060"/>
              </w:rPr>
              <w:t>8</w:t>
            </w:r>
            <w:r w:rsidRPr="00A225A1">
              <w:rPr>
                <w:rFonts w:asciiTheme="minorHAnsi" w:hAnsiTheme="minorHAnsi" w:cstheme="minorHAnsi"/>
                <w:noProof/>
                <w:webHidden/>
                <w:color w:val="002060"/>
              </w:rPr>
              <w:fldChar w:fldCharType="end"/>
            </w:r>
          </w:hyperlink>
        </w:p>
        <w:p w14:paraId="599091EC" w14:textId="4505201F" w:rsidR="00AE6C47" w:rsidRPr="00A225A1" w:rsidRDefault="00AE6C47" w:rsidP="003E00ED">
          <w:pPr>
            <w:pStyle w:val="TOC1"/>
            <w:tabs>
              <w:tab w:val="left" w:pos="1440"/>
            </w:tabs>
            <w:spacing w:before="240"/>
            <w:rPr>
              <w:rFonts w:asciiTheme="minorHAnsi" w:hAnsiTheme="minorHAnsi" w:cstheme="minorHAnsi"/>
              <w:noProof/>
              <w:sz w:val="22"/>
              <w:lang w:val="en-GB" w:eastAsia="en-GB"/>
            </w:rPr>
          </w:pPr>
          <w:hyperlink w:anchor="_Toc112144169" w:history="1">
            <w:r w:rsidRPr="00A225A1">
              <w:rPr>
                <w:rStyle w:val="Hyperlink"/>
                <w:rFonts w:asciiTheme="minorHAnsi" w:hAnsiTheme="minorHAnsi" w:cstheme="minorHAnsi"/>
                <w:noProof/>
                <w:color w:val="002060"/>
              </w:rPr>
              <w:t>7.</w:t>
            </w:r>
            <w:r w:rsidRPr="00A225A1">
              <w:rPr>
                <w:rFonts w:asciiTheme="minorHAnsi" w:hAnsiTheme="minorHAnsi" w:cstheme="minorHAnsi"/>
                <w:noProof/>
                <w:color w:val="002060"/>
                <w:sz w:val="22"/>
                <w:lang w:val="en-GB" w:eastAsia="en-GB"/>
              </w:rPr>
              <w:tab/>
            </w:r>
            <w:r w:rsidRPr="00A225A1">
              <w:rPr>
                <w:rStyle w:val="Hyperlink"/>
                <w:rFonts w:asciiTheme="minorHAnsi" w:hAnsiTheme="minorHAnsi" w:cstheme="minorHAnsi"/>
                <w:noProof/>
                <w:color w:val="002060"/>
              </w:rPr>
              <w:t>Data security</w:t>
            </w:r>
            <w:r w:rsidRPr="00A225A1">
              <w:rPr>
                <w:rFonts w:asciiTheme="minorHAnsi" w:hAnsiTheme="minorHAnsi" w:cstheme="minorHAnsi"/>
                <w:noProof/>
                <w:webHidden/>
                <w:color w:val="002060"/>
              </w:rPr>
              <w:tab/>
            </w:r>
            <w:r w:rsidRPr="00A225A1">
              <w:rPr>
                <w:rFonts w:asciiTheme="minorHAnsi" w:hAnsiTheme="minorHAnsi" w:cstheme="minorHAnsi"/>
                <w:noProof/>
                <w:webHidden/>
                <w:color w:val="002060"/>
              </w:rPr>
              <w:fldChar w:fldCharType="begin"/>
            </w:r>
            <w:r w:rsidRPr="00A225A1">
              <w:rPr>
                <w:rFonts w:asciiTheme="minorHAnsi" w:hAnsiTheme="minorHAnsi" w:cstheme="minorHAnsi"/>
                <w:noProof/>
                <w:webHidden/>
                <w:color w:val="002060"/>
              </w:rPr>
              <w:instrText xml:space="preserve"> PAGEREF _Toc112144169 \h </w:instrText>
            </w:r>
            <w:r w:rsidRPr="00A225A1">
              <w:rPr>
                <w:rFonts w:asciiTheme="minorHAnsi" w:hAnsiTheme="minorHAnsi" w:cstheme="minorHAnsi"/>
                <w:noProof/>
                <w:webHidden/>
                <w:color w:val="002060"/>
              </w:rPr>
            </w:r>
            <w:r w:rsidRPr="00A225A1">
              <w:rPr>
                <w:rFonts w:asciiTheme="minorHAnsi" w:hAnsiTheme="minorHAnsi" w:cstheme="minorHAnsi"/>
                <w:noProof/>
                <w:webHidden/>
                <w:color w:val="002060"/>
              </w:rPr>
              <w:fldChar w:fldCharType="separate"/>
            </w:r>
            <w:r w:rsidR="003E00ED" w:rsidRPr="00A225A1">
              <w:rPr>
                <w:rFonts w:asciiTheme="minorHAnsi" w:hAnsiTheme="minorHAnsi" w:cstheme="minorHAnsi"/>
                <w:noProof/>
                <w:webHidden/>
                <w:color w:val="002060"/>
              </w:rPr>
              <w:t>8</w:t>
            </w:r>
            <w:r w:rsidRPr="00A225A1">
              <w:rPr>
                <w:rFonts w:asciiTheme="minorHAnsi" w:hAnsiTheme="minorHAnsi" w:cstheme="minorHAnsi"/>
                <w:noProof/>
                <w:webHidden/>
                <w:color w:val="002060"/>
              </w:rPr>
              <w:fldChar w:fldCharType="end"/>
            </w:r>
          </w:hyperlink>
        </w:p>
        <w:p w14:paraId="183259C2" w14:textId="6DA5B377" w:rsidR="00B97F00" w:rsidRPr="00A225A1" w:rsidRDefault="00DE5DCD" w:rsidP="00433ED0">
          <w:pPr>
            <w:rPr>
              <w:rFonts w:asciiTheme="minorHAnsi" w:hAnsiTheme="minorHAnsi" w:cstheme="minorHAnsi"/>
            </w:rPr>
          </w:pPr>
          <w:r w:rsidRPr="00A225A1">
            <w:rPr>
              <w:rFonts w:asciiTheme="minorHAnsi" w:hAnsiTheme="minorHAnsi" w:cstheme="minorHAnsi"/>
              <w:b/>
              <w:bCs/>
              <w:noProof/>
            </w:rPr>
            <w:fldChar w:fldCharType="end"/>
          </w:r>
        </w:p>
      </w:sdtContent>
    </w:sdt>
    <w:p w14:paraId="0DE60D8F" w14:textId="77777777" w:rsidR="003E00ED" w:rsidRPr="00A225A1" w:rsidRDefault="003E00ED">
      <w:pPr>
        <w:rPr>
          <w:rFonts w:asciiTheme="minorHAnsi" w:hAnsiTheme="minorHAnsi" w:cstheme="minorHAnsi"/>
          <w:szCs w:val="24"/>
        </w:rPr>
      </w:pPr>
      <w:bookmarkStart w:id="1" w:name="_Toc112144151"/>
      <w:bookmarkStart w:id="2" w:name="_Hlk52547012"/>
      <w:r w:rsidRPr="00A225A1">
        <w:rPr>
          <w:rFonts w:asciiTheme="minorHAnsi" w:hAnsiTheme="minorHAnsi" w:cstheme="minorHAnsi"/>
          <w:b/>
          <w:caps/>
          <w:szCs w:val="24"/>
        </w:rPr>
        <w:br w:type="page"/>
      </w:r>
    </w:p>
    <w:p w14:paraId="3EEFDEC8" w14:textId="425D3C7B" w:rsidR="00B97F00" w:rsidRPr="00A225A1" w:rsidRDefault="000321B9" w:rsidP="00175F1C">
      <w:pPr>
        <w:pStyle w:val="Heading1"/>
        <w:numPr>
          <w:ilvl w:val="0"/>
          <w:numId w:val="29"/>
        </w:numPr>
        <w:spacing w:line="276" w:lineRule="auto"/>
        <w:rPr>
          <w:rFonts w:asciiTheme="minorHAnsi" w:hAnsiTheme="minorHAnsi" w:cstheme="minorHAnsi"/>
        </w:rPr>
      </w:pPr>
      <w:r w:rsidRPr="00A225A1">
        <w:rPr>
          <w:rFonts w:asciiTheme="minorHAnsi" w:hAnsiTheme="minorHAnsi" w:cstheme="minorHAnsi"/>
        </w:rPr>
        <w:lastRenderedPageBreak/>
        <w:t>Introduction</w:t>
      </w:r>
      <w:bookmarkEnd w:id="1"/>
    </w:p>
    <w:p w14:paraId="4B2B7247" w14:textId="4577D6FC" w:rsidR="00956518" w:rsidRPr="00A225A1" w:rsidRDefault="00956518" w:rsidP="00175F1C">
      <w:pPr>
        <w:spacing w:line="276" w:lineRule="auto"/>
        <w:rPr>
          <w:rFonts w:asciiTheme="minorHAnsi" w:hAnsiTheme="minorHAnsi" w:cstheme="minorHAnsi"/>
        </w:rPr>
      </w:pPr>
      <w:r w:rsidRPr="00A225A1">
        <w:rPr>
          <w:rFonts w:asciiTheme="minorHAnsi" w:hAnsiTheme="minorHAnsi" w:cstheme="minorHAnsi"/>
        </w:rPr>
        <w:t xml:space="preserve">In order to conduct its business, services and duties, Bradwell with Pattiswick Parish </w:t>
      </w:r>
      <w:r w:rsidR="00C97147" w:rsidRPr="00A225A1">
        <w:rPr>
          <w:rFonts w:asciiTheme="minorHAnsi" w:hAnsiTheme="minorHAnsi" w:cstheme="minorHAnsi"/>
        </w:rPr>
        <w:t>Council</w:t>
      </w:r>
      <w:r w:rsidRPr="00A225A1">
        <w:rPr>
          <w:rFonts w:asciiTheme="minorHAnsi" w:hAnsiTheme="minorHAnsi" w:cstheme="minorHAnsi"/>
        </w:rPr>
        <w:t xml:space="preserve"> processes a wide range of data, relating to its own operations and some which it handles on behalf of partners. </w:t>
      </w:r>
    </w:p>
    <w:p w14:paraId="150F08B3" w14:textId="77777777" w:rsidR="00956518" w:rsidRPr="00A225A1" w:rsidRDefault="00956518" w:rsidP="00175F1C">
      <w:pPr>
        <w:spacing w:line="276" w:lineRule="auto"/>
        <w:rPr>
          <w:rFonts w:asciiTheme="minorHAnsi" w:hAnsiTheme="minorHAnsi" w:cstheme="minorHAnsi"/>
        </w:rPr>
      </w:pPr>
      <w:r w:rsidRPr="00A225A1">
        <w:rPr>
          <w:rFonts w:asciiTheme="minorHAnsi" w:hAnsiTheme="minorHAnsi" w:cstheme="minorHAnsi"/>
        </w:rPr>
        <w:t xml:space="preserve">In broad terms, this data can be classified as: </w:t>
      </w:r>
    </w:p>
    <w:p w14:paraId="71B8C9A7" w14:textId="77777777" w:rsidR="00956518" w:rsidRPr="00A225A1" w:rsidRDefault="00956518" w:rsidP="00175F1C">
      <w:pPr>
        <w:spacing w:after="0" w:line="276" w:lineRule="auto"/>
        <w:ind w:left="720"/>
        <w:rPr>
          <w:rFonts w:asciiTheme="minorHAnsi" w:hAnsiTheme="minorHAnsi" w:cstheme="minorHAnsi"/>
        </w:rPr>
      </w:pPr>
      <w:r w:rsidRPr="00A225A1">
        <w:rPr>
          <w:rFonts w:asciiTheme="minorHAnsi" w:hAnsiTheme="minorHAnsi" w:cstheme="minorHAnsi"/>
        </w:rPr>
        <w:t xml:space="preserve">• Data shared in the public arena about the services it offers, its mode of operations and other information it is required to make available to the public. </w:t>
      </w:r>
    </w:p>
    <w:p w14:paraId="465DE9CC" w14:textId="77777777" w:rsidR="00956518" w:rsidRPr="00A225A1" w:rsidRDefault="00956518" w:rsidP="00175F1C">
      <w:pPr>
        <w:spacing w:after="0" w:line="276" w:lineRule="auto"/>
        <w:ind w:left="720"/>
        <w:rPr>
          <w:rFonts w:asciiTheme="minorHAnsi" w:hAnsiTheme="minorHAnsi" w:cstheme="minorHAnsi"/>
        </w:rPr>
      </w:pPr>
      <w:r w:rsidRPr="00A225A1">
        <w:rPr>
          <w:rFonts w:asciiTheme="minorHAnsi" w:hAnsiTheme="minorHAnsi" w:cstheme="minorHAnsi"/>
        </w:rPr>
        <w:t xml:space="preserve">• Confidential information and data not yet in the public arena such as ideas or policies that are being worked up. </w:t>
      </w:r>
    </w:p>
    <w:p w14:paraId="59F890A9" w14:textId="77777777" w:rsidR="00956518" w:rsidRPr="00A225A1" w:rsidRDefault="00956518" w:rsidP="00175F1C">
      <w:pPr>
        <w:spacing w:after="0" w:line="276" w:lineRule="auto"/>
        <w:ind w:left="720"/>
        <w:rPr>
          <w:rFonts w:asciiTheme="minorHAnsi" w:hAnsiTheme="minorHAnsi" w:cstheme="minorHAnsi"/>
        </w:rPr>
      </w:pPr>
      <w:r w:rsidRPr="00A225A1">
        <w:rPr>
          <w:rFonts w:asciiTheme="minorHAnsi" w:hAnsiTheme="minorHAnsi" w:cstheme="minorHAnsi"/>
        </w:rPr>
        <w:t xml:space="preserve">• Confidential information about other organisations because of commercial sensitivity. </w:t>
      </w:r>
    </w:p>
    <w:p w14:paraId="3AF58321" w14:textId="2CD38E42" w:rsidR="00956518" w:rsidRPr="00A225A1" w:rsidRDefault="00956518" w:rsidP="00175F1C">
      <w:pPr>
        <w:spacing w:after="0" w:line="276" w:lineRule="auto"/>
        <w:ind w:left="720"/>
        <w:rPr>
          <w:rFonts w:asciiTheme="minorHAnsi" w:hAnsiTheme="minorHAnsi" w:cstheme="minorHAnsi"/>
        </w:rPr>
      </w:pPr>
      <w:r w:rsidRPr="00A225A1">
        <w:rPr>
          <w:rFonts w:asciiTheme="minorHAnsi" w:hAnsiTheme="minorHAnsi" w:cstheme="minorHAnsi"/>
        </w:rPr>
        <w:t xml:space="preserve">• Personal data concerning its current, past and potential employees, </w:t>
      </w:r>
      <w:r w:rsidR="00C97147" w:rsidRPr="00A225A1">
        <w:rPr>
          <w:rFonts w:asciiTheme="minorHAnsi" w:hAnsiTheme="minorHAnsi" w:cstheme="minorHAnsi"/>
        </w:rPr>
        <w:t>Council</w:t>
      </w:r>
      <w:r w:rsidRPr="00A225A1">
        <w:rPr>
          <w:rFonts w:asciiTheme="minorHAnsi" w:hAnsiTheme="minorHAnsi" w:cstheme="minorHAnsi"/>
        </w:rPr>
        <w:t xml:space="preserve">lors, and volunteers. </w:t>
      </w:r>
    </w:p>
    <w:p w14:paraId="43637AED" w14:textId="2FD28999" w:rsidR="00956518" w:rsidRPr="00A225A1" w:rsidRDefault="00956518" w:rsidP="00175F1C">
      <w:pPr>
        <w:spacing w:line="276" w:lineRule="auto"/>
        <w:ind w:left="720"/>
        <w:rPr>
          <w:rFonts w:asciiTheme="minorHAnsi" w:hAnsiTheme="minorHAnsi" w:cstheme="minorHAnsi"/>
        </w:rPr>
      </w:pPr>
      <w:r w:rsidRPr="00A225A1">
        <w:rPr>
          <w:rFonts w:asciiTheme="minorHAnsi" w:hAnsiTheme="minorHAnsi" w:cstheme="minorHAnsi"/>
        </w:rPr>
        <w:t xml:space="preserve">• Personal data concerning individuals who contact it for information, to access its services or facilities or to make a complaint. </w:t>
      </w:r>
    </w:p>
    <w:p w14:paraId="5F14B708" w14:textId="083E69E9" w:rsidR="00FF71BF" w:rsidRPr="00A225A1" w:rsidRDefault="00FF71BF" w:rsidP="00175F1C">
      <w:pPr>
        <w:spacing w:line="276" w:lineRule="auto"/>
        <w:rPr>
          <w:rFonts w:asciiTheme="minorHAnsi" w:hAnsiTheme="minorHAnsi" w:cstheme="minorHAnsi"/>
          <w:lang w:eastAsia="en-GB"/>
        </w:rPr>
      </w:pPr>
      <w:r w:rsidRPr="00A225A1">
        <w:rPr>
          <w:rFonts w:asciiTheme="minorHAnsi" w:hAnsiTheme="minorHAnsi" w:cstheme="minorHAnsi"/>
          <w:lang w:eastAsia="en-GB"/>
        </w:rPr>
        <w:t xml:space="preserve">The </w:t>
      </w:r>
      <w:r w:rsidR="00C97147" w:rsidRPr="00A225A1">
        <w:rPr>
          <w:rFonts w:asciiTheme="minorHAnsi" w:hAnsiTheme="minorHAnsi" w:cstheme="minorHAnsi"/>
          <w:lang w:eastAsia="en-GB"/>
        </w:rPr>
        <w:t>Council</w:t>
      </w:r>
      <w:r w:rsidRPr="00A225A1">
        <w:rPr>
          <w:rFonts w:asciiTheme="minorHAnsi" w:hAnsiTheme="minorHAnsi" w:cstheme="minorHAnsi"/>
          <w:lang w:eastAsia="en-GB"/>
        </w:rPr>
        <w:t xml:space="preserve"> is committed to being transparent about how it collects and uses the personal data of staff, and to meeting its data protection obligations. This policy sets out the </w:t>
      </w:r>
      <w:r w:rsidR="00C97147" w:rsidRPr="00A225A1">
        <w:rPr>
          <w:rFonts w:asciiTheme="minorHAnsi" w:hAnsiTheme="minorHAnsi" w:cstheme="minorHAnsi"/>
          <w:lang w:eastAsia="en-GB"/>
        </w:rPr>
        <w:t>Council</w:t>
      </w:r>
      <w:r w:rsidRPr="00A225A1">
        <w:rPr>
          <w:rFonts w:asciiTheme="minorHAnsi" w:hAnsiTheme="minorHAnsi" w:cstheme="minorHAnsi"/>
          <w:lang w:eastAsia="en-GB"/>
        </w:rPr>
        <w:t xml:space="preserve">'s commitment to data protection, and your rights and obligations in relation to personal data in line with the General Data Protection Regulation (GDPR) and the Data Protection Act 2018 (DPA).  </w:t>
      </w:r>
    </w:p>
    <w:p w14:paraId="3E969EAE" w14:textId="5AD723CD" w:rsidR="00FF71BF" w:rsidRPr="00A225A1" w:rsidRDefault="00FF71BF" w:rsidP="00175F1C">
      <w:pPr>
        <w:spacing w:line="276" w:lineRule="auto"/>
        <w:rPr>
          <w:rFonts w:asciiTheme="minorHAnsi" w:hAnsiTheme="minorHAnsi" w:cstheme="minorHAnsi"/>
          <w:szCs w:val="22"/>
          <w:lang w:eastAsia="en-GB"/>
        </w:rPr>
      </w:pPr>
      <w:r w:rsidRPr="00A225A1">
        <w:rPr>
          <w:rFonts w:asciiTheme="minorHAnsi" w:hAnsiTheme="minorHAnsi" w:cstheme="minorHAnsi"/>
          <w:szCs w:val="22"/>
          <w:lang w:eastAsia="en-GB"/>
        </w:rPr>
        <w:t xml:space="preserve">The </w:t>
      </w:r>
      <w:r w:rsidR="00C97147" w:rsidRPr="00A225A1">
        <w:rPr>
          <w:rFonts w:asciiTheme="minorHAnsi" w:hAnsiTheme="minorHAnsi" w:cstheme="minorHAnsi"/>
          <w:szCs w:val="22"/>
          <w:lang w:eastAsia="en-GB"/>
        </w:rPr>
        <w:t>Council</w:t>
      </w:r>
      <w:r w:rsidRPr="00A225A1">
        <w:rPr>
          <w:rFonts w:asciiTheme="minorHAnsi" w:hAnsiTheme="minorHAnsi" w:cstheme="minorHAnsi"/>
          <w:szCs w:val="22"/>
          <w:lang w:eastAsia="en-GB"/>
        </w:rPr>
        <w:t xml:space="preserve"> has appointed </w:t>
      </w:r>
      <w:r w:rsidR="00A225A1">
        <w:rPr>
          <w:rFonts w:asciiTheme="minorHAnsi" w:hAnsiTheme="minorHAnsi" w:cstheme="minorHAnsi"/>
          <w:szCs w:val="22"/>
          <w:lang w:eastAsia="en-GB"/>
        </w:rPr>
        <w:t>Mrs Nicki Watkins</w:t>
      </w:r>
      <w:r w:rsidRPr="00A225A1">
        <w:rPr>
          <w:rFonts w:asciiTheme="minorHAnsi" w:hAnsiTheme="minorHAnsi" w:cstheme="minorHAnsi"/>
          <w:szCs w:val="22"/>
          <w:lang w:eastAsia="en-GB"/>
        </w:rPr>
        <w:t>, the Parish Clerk</w:t>
      </w:r>
      <w:r w:rsidR="00AD68FD" w:rsidRPr="00A225A1">
        <w:rPr>
          <w:rFonts w:asciiTheme="minorHAnsi" w:hAnsiTheme="minorHAnsi" w:cstheme="minorHAnsi"/>
          <w:szCs w:val="22"/>
          <w:lang w:eastAsia="en-GB"/>
        </w:rPr>
        <w:t xml:space="preserve"> and Proper Officer of the </w:t>
      </w:r>
      <w:r w:rsidR="00C97147" w:rsidRPr="00A225A1">
        <w:rPr>
          <w:rFonts w:asciiTheme="minorHAnsi" w:hAnsiTheme="minorHAnsi" w:cstheme="minorHAnsi"/>
          <w:szCs w:val="22"/>
          <w:lang w:eastAsia="en-GB"/>
        </w:rPr>
        <w:t>Council</w:t>
      </w:r>
      <w:r w:rsidR="00A225A1">
        <w:rPr>
          <w:rFonts w:asciiTheme="minorHAnsi" w:hAnsiTheme="minorHAnsi" w:cstheme="minorHAnsi"/>
          <w:szCs w:val="22"/>
          <w:lang w:eastAsia="en-GB"/>
        </w:rPr>
        <w:t>,</w:t>
      </w:r>
      <w:r w:rsidRPr="00A225A1">
        <w:rPr>
          <w:rFonts w:asciiTheme="minorHAnsi" w:hAnsiTheme="minorHAnsi" w:cstheme="minorHAnsi"/>
          <w:szCs w:val="22"/>
          <w:lang w:eastAsia="en-GB"/>
        </w:rPr>
        <w:t xml:space="preserve"> as the person with responsibility for data protection compliance within the </w:t>
      </w:r>
      <w:r w:rsidR="00C97147" w:rsidRPr="00A225A1">
        <w:rPr>
          <w:rFonts w:asciiTheme="minorHAnsi" w:hAnsiTheme="minorHAnsi" w:cstheme="minorHAnsi"/>
          <w:szCs w:val="22"/>
          <w:lang w:eastAsia="en-GB"/>
        </w:rPr>
        <w:t>Council</w:t>
      </w:r>
      <w:r w:rsidRPr="00A225A1">
        <w:rPr>
          <w:rFonts w:asciiTheme="minorHAnsi" w:hAnsiTheme="minorHAnsi" w:cstheme="minorHAnsi"/>
          <w:szCs w:val="22"/>
          <w:lang w:eastAsia="en-GB"/>
        </w:rPr>
        <w:t>. Questions about this policy, or requests for further information, should be directed to the Parish Clerk.</w:t>
      </w:r>
    </w:p>
    <w:p w14:paraId="7D5C16DF" w14:textId="77777777" w:rsidR="00FF71BF" w:rsidRPr="00A225A1" w:rsidRDefault="00FF4D98" w:rsidP="00175F1C">
      <w:pPr>
        <w:spacing w:line="276" w:lineRule="auto"/>
        <w:rPr>
          <w:rFonts w:asciiTheme="minorHAnsi" w:hAnsiTheme="minorHAnsi" w:cstheme="minorHAnsi"/>
          <w:szCs w:val="22"/>
          <w:lang w:eastAsia="en-GB"/>
        </w:rPr>
      </w:pPr>
      <w:r w:rsidRPr="00A225A1">
        <w:rPr>
          <w:rFonts w:asciiTheme="minorHAnsi" w:hAnsiTheme="minorHAnsi" w:cstheme="minorHAnsi"/>
          <w:szCs w:val="22"/>
          <w:lang w:eastAsia="en-GB"/>
        </w:rPr>
        <w:t>The Act is concerned with "personal data", that is information about living, identifiable individuals. This need not be particularly sensitive information and can be as little as a name and address.</w:t>
      </w:r>
    </w:p>
    <w:p w14:paraId="1EEDDCF9" w14:textId="77777777" w:rsidR="00FF71BF" w:rsidRPr="00A225A1" w:rsidRDefault="00FF4D98" w:rsidP="00175F1C">
      <w:pPr>
        <w:spacing w:line="276" w:lineRule="auto"/>
        <w:rPr>
          <w:rFonts w:asciiTheme="minorHAnsi" w:hAnsiTheme="minorHAnsi" w:cstheme="minorHAnsi"/>
          <w:szCs w:val="22"/>
          <w:lang w:eastAsia="en-GB"/>
        </w:rPr>
      </w:pPr>
      <w:r w:rsidRPr="00A225A1">
        <w:rPr>
          <w:rFonts w:asciiTheme="minorHAnsi" w:hAnsiTheme="minorHAnsi" w:cstheme="minorHAnsi"/>
          <w:szCs w:val="22"/>
          <w:lang w:eastAsia="en-GB"/>
        </w:rPr>
        <w:t>The Act gives individuals (data subjects) certain rights. It also requires those who record and use personal information (data controllers) to be open about their use of that information and to follow sound and proper practices (the Data Protection Principles). Data controllers are those who control the purpose for which and the manner in which personal data is processed. Data subjects are the individuals to whom the personal data relate.</w:t>
      </w:r>
    </w:p>
    <w:p w14:paraId="7543F244" w14:textId="0AAB652B" w:rsidR="00FF4D98" w:rsidRPr="00A225A1" w:rsidRDefault="00FF4D98" w:rsidP="00175F1C">
      <w:pPr>
        <w:spacing w:line="276" w:lineRule="auto"/>
        <w:rPr>
          <w:rFonts w:asciiTheme="minorHAnsi" w:hAnsiTheme="minorHAnsi" w:cstheme="minorHAnsi"/>
          <w:szCs w:val="22"/>
          <w:lang w:eastAsia="en-GB"/>
        </w:rPr>
      </w:pPr>
      <w:r w:rsidRPr="00A225A1">
        <w:rPr>
          <w:rFonts w:asciiTheme="minorHAnsi" w:hAnsiTheme="minorHAnsi" w:cstheme="minorHAnsi"/>
          <w:szCs w:val="22"/>
          <w:lang w:eastAsia="en-GB"/>
        </w:rPr>
        <w:t>The Information Commissioner is responsible for administering and enforc</w:t>
      </w:r>
      <w:r w:rsidR="001C30FD" w:rsidRPr="00A225A1">
        <w:rPr>
          <w:rFonts w:asciiTheme="minorHAnsi" w:hAnsiTheme="minorHAnsi" w:cstheme="minorHAnsi"/>
          <w:szCs w:val="22"/>
          <w:lang w:eastAsia="en-GB"/>
        </w:rPr>
        <w:t>ing the Data Protection Act</w:t>
      </w:r>
      <w:r w:rsidR="001C30FD" w:rsidRPr="00A225A1">
        <w:rPr>
          <w:rFonts w:asciiTheme="minorHAnsi" w:hAnsiTheme="minorHAnsi" w:cstheme="minorHAnsi"/>
          <w:szCs w:val="22"/>
          <w:lang w:eastAsia="en-GB"/>
        </w:rPr>
        <w:br/>
      </w:r>
      <w:r w:rsidR="001C30FD" w:rsidRPr="00A225A1">
        <w:rPr>
          <w:rFonts w:asciiTheme="minorHAnsi" w:hAnsiTheme="minorHAnsi" w:cstheme="minorHAnsi"/>
          <w:szCs w:val="22"/>
          <w:lang w:eastAsia="en-GB"/>
        </w:rPr>
        <w:br/>
        <w:t>Bradwell with Pattiswick</w:t>
      </w:r>
      <w:r w:rsidRPr="00A225A1">
        <w:rPr>
          <w:rFonts w:asciiTheme="minorHAnsi" w:hAnsiTheme="minorHAnsi" w:cstheme="minorHAnsi"/>
          <w:szCs w:val="22"/>
          <w:lang w:eastAsia="en-GB"/>
        </w:rPr>
        <w:t xml:space="preserve"> Parish </w:t>
      </w:r>
      <w:r w:rsidR="00C97147" w:rsidRPr="00A225A1">
        <w:rPr>
          <w:rFonts w:asciiTheme="minorHAnsi" w:hAnsiTheme="minorHAnsi" w:cstheme="minorHAnsi"/>
          <w:szCs w:val="22"/>
          <w:lang w:eastAsia="en-GB"/>
        </w:rPr>
        <w:t>Council</w:t>
      </w:r>
      <w:r w:rsidRPr="00A225A1">
        <w:rPr>
          <w:rFonts w:asciiTheme="minorHAnsi" w:hAnsiTheme="minorHAnsi" w:cstheme="minorHAnsi"/>
          <w:szCs w:val="22"/>
          <w:lang w:eastAsia="en-GB"/>
        </w:rPr>
        <w:t xml:space="preserve"> holds personal information about living individuals on paper and computer (</w:t>
      </w:r>
      <w:r w:rsidR="00DE5DCD" w:rsidRPr="00A225A1">
        <w:rPr>
          <w:rFonts w:asciiTheme="minorHAnsi" w:hAnsiTheme="minorHAnsi" w:cstheme="minorHAnsi"/>
          <w:szCs w:val="22"/>
          <w:lang w:eastAsia="en-GB"/>
        </w:rPr>
        <w:t>e.g.</w:t>
      </w:r>
      <w:r w:rsidRPr="00A225A1">
        <w:rPr>
          <w:rFonts w:asciiTheme="minorHAnsi" w:hAnsiTheme="minorHAnsi" w:cstheme="minorHAnsi"/>
          <w:szCs w:val="22"/>
          <w:lang w:eastAsia="en-GB"/>
        </w:rPr>
        <w:t xml:space="preserve"> details of planning applications, grant applications</w:t>
      </w:r>
      <w:r w:rsidR="001C30FD" w:rsidRPr="00A225A1">
        <w:rPr>
          <w:rFonts w:asciiTheme="minorHAnsi" w:hAnsiTheme="minorHAnsi" w:cstheme="minorHAnsi"/>
          <w:szCs w:val="22"/>
          <w:lang w:eastAsia="en-GB"/>
        </w:rPr>
        <w:t>,</w:t>
      </w:r>
      <w:r w:rsidRPr="00A225A1">
        <w:rPr>
          <w:rFonts w:asciiTheme="minorHAnsi" w:hAnsiTheme="minorHAnsi" w:cstheme="minorHAnsi"/>
          <w:szCs w:val="22"/>
          <w:lang w:eastAsia="en-GB"/>
        </w:rPr>
        <w:t xml:space="preserve"> </w:t>
      </w:r>
      <w:r w:rsidR="00DE5DCD" w:rsidRPr="00A225A1">
        <w:rPr>
          <w:rFonts w:asciiTheme="minorHAnsi" w:hAnsiTheme="minorHAnsi" w:cstheme="minorHAnsi"/>
          <w:szCs w:val="22"/>
          <w:lang w:eastAsia="en-GB"/>
        </w:rPr>
        <w:t>etc.</w:t>
      </w:r>
      <w:r w:rsidRPr="00A225A1">
        <w:rPr>
          <w:rFonts w:asciiTheme="minorHAnsi" w:hAnsiTheme="minorHAnsi" w:cstheme="minorHAnsi"/>
          <w:szCs w:val="22"/>
          <w:lang w:eastAsia="en-GB"/>
        </w:rPr>
        <w:t xml:space="preserve">) </w:t>
      </w:r>
      <w:r w:rsidR="001C30FD" w:rsidRPr="00A225A1">
        <w:rPr>
          <w:rFonts w:asciiTheme="minorHAnsi" w:hAnsiTheme="minorHAnsi" w:cstheme="minorHAnsi"/>
          <w:szCs w:val="22"/>
          <w:lang w:eastAsia="en-GB"/>
        </w:rPr>
        <w:t xml:space="preserve">and is </w:t>
      </w:r>
      <w:r w:rsidR="001C30FD" w:rsidRPr="00A225A1">
        <w:rPr>
          <w:rFonts w:asciiTheme="minorHAnsi" w:hAnsiTheme="minorHAnsi" w:cstheme="minorHAnsi"/>
          <w:szCs w:val="22"/>
          <w:lang w:eastAsia="en-GB"/>
        </w:rPr>
        <w:lastRenderedPageBreak/>
        <w:t xml:space="preserve">registered </w:t>
      </w:r>
      <w:r w:rsidRPr="00A225A1">
        <w:rPr>
          <w:rFonts w:asciiTheme="minorHAnsi" w:hAnsiTheme="minorHAnsi" w:cstheme="minorHAnsi"/>
          <w:szCs w:val="22"/>
          <w:lang w:eastAsia="en-GB"/>
        </w:rPr>
        <w:t>with the I</w:t>
      </w:r>
      <w:r w:rsidR="001C30FD" w:rsidRPr="00A225A1">
        <w:rPr>
          <w:rFonts w:asciiTheme="minorHAnsi" w:hAnsiTheme="minorHAnsi" w:cstheme="minorHAnsi"/>
          <w:szCs w:val="22"/>
          <w:lang w:eastAsia="en-GB"/>
        </w:rPr>
        <w:t xml:space="preserve">nformation </w:t>
      </w:r>
      <w:r w:rsidRPr="00A225A1">
        <w:rPr>
          <w:rFonts w:asciiTheme="minorHAnsi" w:hAnsiTheme="minorHAnsi" w:cstheme="minorHAnsi"/>
          <w:szCs w:val="22"/>
          <w:lang w:eastAsia="en-GB"/>
        </w:rPr>
        <w:t>C</w:t>
      </w:r>
      <w:r w:rsidR="001C30FD" w:rsidRPr="00A225A1">
        <w:rPr>
          <w:rFonts w:asciiTheme="minorHAnsi" w:hAnsiTheme="minorHAnsi" w:cstheme="minorHAnsi"/>
          <w:szCs w:val="22"/>
          <w:lang w:eastAsia="en-GB"/>
        </w:rPr>
        <w:t xml:space="preserve">ommissioners’ </w:t>
      </w:r>
      <w:r w:rsidRPr="00A225A1">
        <w:rPr>
          <w:rFonts w:asciiTheme="minorHAnsi" w:hAnsiTheme="minorHAnsi" w:cstheme="minorHAnsi"/>
          <w:szCs w:val="22"/>
          <w:lang w:eastAsia="en-GB"/>
        </w:rPr>
        <w:t>O</w:t>
      </w:r>
      <w:r w:rsidR="001C30FD" w:rsidRPr="00A225A1">
        <w:rPr>
          <w:rFonts w:asciiTheme="minorHAnsi" w:hAnsiTheme="minorHAnsi" w:cstheme="minorHAnsi"/>
          <w:szCs w:val="22"/>
          <w:lang w:eastAsia="en-GB"/>
        </w:rPr>
        <w:t>ffice</w:t>
      </w:r>
      <w:r w:rsidRPr="00A225A1">
        <w:rPr>
          <w:rFonts w:asciiTheme="minorHAnsi" w:hAnsiTheme="minorHAnsi" w:cstheme="minorHAnsi"/>
          <w:szCs w:val="22"/>
          <w:lang w:eastAsia="en-GB"/>
        </w:rPr>
        <w:t xml:space="preserve"> under the Data Protection Act 1998. You can find the Parish </w:t>
      </w:r>
      <w:r w:rsidR="00C97147" w:rsidRPr="00A225A1">
        <w:rPr>
          <w:rFonts w:asciiTheme="minorHAnsi" w:hAnsiTheme="minorHAnsi" w:cstheme="minorHAnsi"/>
          <w:szCs w:val="22"/>
          <w:lang w:eastAsia="en-GB"/>
        </w:rPr>
        <w:t>Council</w:t>
      </w:r>
      <w:r w:rsidRPr="00A225A1">
        <w:rPr>
          <w:rFonts w:asciiTheme="minorHAnsi" w:hAnsiTheme="minorHAnsi" w:cstheme="minorHAnsi"/>
          <w:szCs w:val="22"/>
          <w:lang w:eastAsia="en-GB"/>
        </w:rPr>
        <w:t xml:space="preserve"> listed on the ICO’s web site.</w:t>
      </w:r>
    </w:p>
    <w:p w14:paraId="6A24D736" w14:textId="2EADF5DD" w:rsidR="00FF71BF" w:rsidRPr="00A225A1" w:rsidRDefault="00FF71BF" w:rsidP="00175F1C">
      <w:pPr>
        <w:pStyle w:val="Heading1"/>
        <w:spacing w:line="276" w:lineRule="auto"/>
        <w:rPr>
          <w:rFonts w:asciiTheme="minorHAnsi" w:hAnsiTheme="minorHAnsi" w:cstheme="minorHAnsi"/>
        </w:rPr>
      </w:pPr>
      <w:bookmarkStart w:id="3" w:name="_Toc112144152"/>
      <w:r w:rsidRPr="00A225A1">
        <w:rPr>
          <w:rFonts w:asciiTheme="minorHAnsi" w:hAnsiTheme="minorHAnsi" w:cstheme="minorHAnsi"/>
        </w:rPr>
        <w:t>Definitions</w:t>
      </w:r>
      <w:bookmarkEnd w:id="3"/>
    </w:p>
    <w:p w14:paraId="22612F4D" w14:textId="77777777"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"Personal data" is any information that relates to a living person who can be identified from that data (a ‘data subject’) on its own, or when taken together with other information. It includes both automated personal data and manual filing systems where personal data are accessible according to specific criteria. It does not include anonymised data.</w:t>
      </w:r>
    </w:p>
    <w:p w14:paraId="05605A0B" w14:textId="77777777"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“Processing” is any use that is made of data, including collecting, recording, organising, consulting, storing, amending, disclosing or destroying it.</w:t>
      </w:r>
    </w:p>
    <w:p w14:paraId="5C6B0CE5" w14:textId="77777777"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11DA902D" w14:textId="77777777"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"Criminal records data" means information about an individual's criminal convictions and offences, and information relating to criminal allegations and proceedings.</w:t>
      </w:r>
    </w:p>
    <w:p w14:paraId="08A73756" w14:textId="30F855DA" w:rsidR="00FF71BF" w:rsidRPr="00A225A1" w:rsidRDefault="00FF71BF" w:rsidP="00175F1C">
      <w:pPr>
        <w:pStyle w:val="Heading1"/>
        <w:spacing w:line="276" w:lineRule="auto"/>
        <w:rPr>
          <w:rFonts w:asciiTheme="minorHAnsi" w:hAnsiTheme="minorHAnsi" w:cstheme="minorHAnsi"/>
        </w:rPr>
      </w:pPr>
      <w:bookmarkStart w:id="4" w:name="_Toc112144153"/>
      <w:r w:rsidRPr="00A225A1">
        <w:rPr>
          <w:rFonts w:asciiTheme="minorHAnsi" w:hAnsiTheme="minorHAnsi" w:cstheme="minorHAnsi"/>
        </w:rPr>
        <w:t>Purpose</w:t>
      </w:r>
      <w:bookmarkEnd w:id="4"/>
    </w:p>
    <w:p w14:paraId="12029FCF" w14:textId="0DE58BE9" w:rsidR="00FF71BF" w:rsidRPr="00A225A1" w:rsidRDefault="00FF71BF" w:rsidP="00175F1C">
      <w:pPr>
        <w:pStyle w:val="Heading2"/>
        <w:spacing w:line="276" w:lineRule="auto"/>
        <w:rPr>
          <w:rFonts w:asciiTheme="minorHAnsi" w:hAnsiTheme="minorHAnsi" w:cstheme="minorHAnsi"/>
          <w:b w:val="0"/>
          <w:bCs/>
          <w:color w:val="auto"/>
          <w:szCs w:val="24"/>
          <w:lang w:eastAsia="en-GB"/>
        </w:rPr>
      </w:pPr>
      <w:bookmarkStart w:id="5" w:name="_Toc112144154"/>
      <w:r w:rsidRPr="00A225A1">
        <w:rPr>
          <w:rFonts w:asciiTheme="minorHAnsi" w:hAnsiTheme="minorHAnsi" w:cstheme="minorHAnsi"/>
          <w:b w:val="0"/>
          <w:bCs/>
          <w:color w:val="auto"/>
          <w:szCs w:val="24"/>
        </w:rPr>
        <w:t xml:space="preserve">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w:t>
      </w:r>
      <w:r w:rsidR="00C97147" w:rsidRPr="00A225A1">
        <w:rPr>
          <w:rFonts w:asciiTheme="minorHAnsi" w:hAnsiTheme="minorHAnsi" w:cstheme="minorHAnsi"/>
          <w:b w:val="0"/>
          <w:bCs/>
          <w:color w:val="auto"/>
          <w:szCs w:val="24"/>
        </w:rPr>
        <w:t>Council</w:t>
      </w:r>
      <w:r w:rsidRPr="00A225A1">
        <w:rPr>
          <w:rFonts w:asciiTheme="minorHAnsi" w:hAnsiTheme="minorHAnsi" w:cstheme="minorHAnsi"/>
          <w:b w:val="0"/>
          <w:bCs/>
          <w:color w:val="auto"/>
          <w:szCs w:val="24"/>
        </w:rPr>
        <w:t xml:space="preserve"> business</w:t>
      </w:r>
      <w:bookmarkEnd w:id="5"/>
      <w:r w:rsidR="009F4427" w:rsidRPr="00A225A1">
        <w:rPr>
          <w:rFonts w:asciiTheme="minorHAnsi" w:eastAsia="Times New Roman" w:hAnsiTheme="minorHAnsi" w:cstheme="minorHAnsi"/>
          <w:b w:val="0"/>
          <w:bCs/>
          <w:color w:val="auto"/>
          <w:szCs w:val="24"/>
          <w:lang w:eastAsia="en-GB"/>
        </w:rPr>
        <w:t xml:space="preserve"> </w:t>
      </w:r>
    </w:p>
    <w:p w14:paraId="09B97935" w14:textId="77777777" w:rsidR="00FF71BF" w:rsidRPr="00A225A1" w:rsidRDefault="00FF71BF" w:rsidP="00175F1C">
      <w:pPr>
        <w:pStyle w:val="Heading1"/>
        <w:spacing w:line="276" w:lineRule="auto"/>
        <w:rPr>
          <w:rFonts w:asciiTheme="minorHAnsi" w:hAnsiTheme="minorHAnsi" w:cstheme="minorHAnsi"/>
        </w:rPr>
      </w:pPr>
      <w:bookmarkStart w:id="6" w:name="_Toc112144155"/>
      <w:r w:rsidRPr="00A225A1">
        <w:rPr>
          <w:rFonts w:asciiTheme="minorHAnsi" w:hAnsiTheme="minorHAnsi" w:cstheme="minorHAnsi"/>
        </w:rPr>
        <w:t>Data protection principles</w:t>
      </w:r>
      <w:bookmarkEnd w:id="6"/>
    </w:p>
    <w:p w14:paraId="2B6B91CA" w14:textId="5E60496A"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The </w:t>
      </w:r>
      <w:r w:rsidR="00C97147" w:rsidRPr="00A225A1">
        <w:rPr>
          <w:rFonts w:asciiTheme="minorHAnsi" w:hAnsiTheme="minorHAnsi" w:cstheme="minorHAnsi"/>
        </w:rPr>
        <w:t>Council</w:t>
      </w:r>
      <w:r w:rsidRPr="00A225A1">
        <w:rPr>
          <w:rFonts w:asciiTheme="minorHAnsi" w:hAnsiTheme="minorHAnsi" w:cstheme="minorHAnsi"/>
        </w:rPr>
        <w:t xml:space="preserve"> processes HR-related personal data in accordance with the following data protection principles the </w:t>
      </w:r>
      <w:r w:rsidR="00C97147" w:rsidRPr="00A225A1">
        <w:rPr>
          <w:rFonts w:asciiTheme="minorHAnsi" w:hAnsiTheme="minorHAnsi" w:cstheme="minorHAnsi"/>
        </w:rPr>
        <w:t>Council</w:t>
      </w:r>
      <w:r w:rsidRPr="00A225A1">
        <w:rPr>
          <w:rFonts w:asciiTheme="minorHAnsi" w:hAnsiTheme="minorHAnsi" w:cstheme="minorHAnsi"/>
        </w:rPr>
        <w:t>:</w:t>
      </w:r>
    </w:p>
    <w:p w14:paraId="58C4BA50" w14:textId="77777777" w:rsidR="00FF71BF" w:rsidRPr="00A225A1" w:rsidRDefault="00FF71BF" w:rsidP="00175F1C">
      <w:pPr>
        <w:pStyle w:val="ListParagraph"/>
        <w:numPr>
          <w:ilvl w:val="0"/>
          <w:numId w:val="22"/>
        </w:numPr>
        <w:spacing w:after="200" w:line="276" w:lineRule="auto"/>
        <w:rPr>
          <w:rFonts w:asciiTheme="minorHAnsi" w:hAnsiTheme="minorHAnsi" w:cstheme="minorHAnsi"/>
        </w:rPr>
      </w:pPr>
      <w:r w:rsidRPr="00A225A1">
        <w:rPr>
          <w:rFonts w:asciiTheme="minorHAnsi" w:hAnsiTheme="minorHAnsi" w:cstheme="minorHAnsi"/>
        </w:rPr>
        <w:t>processes personal data lawfully, fairly and in a transparent manner</w:t>
      </w:r>
    </w:p>
    <w:p w14:paraId="0E2C774B" w14:textId="77777777" w:rsidR="00FF71BF" w:rsidRPr="00A225A1" w:rsidRDefault="00FF71BF" w:rsidP="00175F1C">
      <w:pPr>
        <w:pStyle w:val="ListParagraph"/>
        <w:numPr>
          <w:ilvl w:val="0"/>
          <w:numId w:val="22"/>
        </w:numPr>
        <w:spacing w:after="200" w:line="276" w:lineRule="auto"/>
        <w:rPr>
          <w:rFonts w:asciiTheme="minorHAnsi" w:hAnsiTheme="minorHAnsi" w:cstheme="minorHAnsi"/>
        </w:rPr>
      </w:pPr>
      <w:r w:rsidRPr="00A225A1">
        <w:rPr>
          <w:rFonts w:asciiTheme="minorHAnsi" w:hAnsiTheme="minorHAnsi" w:cstheme="minorHAnsi"/>
        </w:rPr>
        <w:t>collects personal data only for specified, explicit and legitimate purposes</w:t>
      </w:r>
    </w:p>
    <w:p w14:paraId="5AE91EC2" w14:textId="77777777" w:rsidR="00FF71BF" w:rsidRPr="00A225A1" w:rsidRDefault="00FF71BF" w:rsidP="00175F1C">
      <w:pPr>
        <w:pStyle w:val="ListParagraph"/>
        <w:numPr>
          <w:ilvl w:val="0"/>
          <w:numId w:val="22"/>
        </w:numPr>
        <w:spacing w:after="200" w:line="276" w:lineRule="auto"/>
        <w:rPr>
          <w:rFonts w:asciiTheme="minorHAnsi" w:hAnsiTheme="minorHAnsi" w:cstheme="minorHAnsi"/>
        </w:rPr>
      </w:pPr>
      <w:r w:rsidRPr="00A225A1">
        <w:rPr>
          <w:rFonts w:asciiTheme="minorHAnsi" w:hAnsiTheme="minorHAnsi" w:cstheme="minorHAnsi"/>
        </w:rPr>
        <w:t>processes personal data only where it is adequate, relevant and limited to what is necessary for the purposes of processing</w:t>
      </w:r>
    </w:p>
    <w:p w14:paraId="3C4DE041" w14:textId="77777777" w:rsidR="00FF71BF" w:rsidRPr="00A225A1" w:rsidRDefault="00FF71BF" w:rsidP="00175F1C">
      <w:pPr>
        <w:pStyle w:val="ListParagraph"/>
        <w:numPr>
          <w:ilvl w:val="0"/>
          <w:numId w:val="22"/>
        </w:numPr>
        <w:spacing w:after="200" w:line="276" w:lineRule="auto"/>
        <w:rPr>
          <w:rFonts w:asciiTheme="minorHAnsi" w:hAnsiTheme="minorHAnsi" w:cstheme="minorHAnsi"/>
        </w:rPr>
      </w:pPr>
      <w:r w:rsidRPr="00A225A1">
        <w:rPr>
          <w:rFonts w:asciiTheme="minorHAnsi" w:hAnsiTheme="minorHAnsi" w:cstheme="minorHAnsi"/>
        </w:rPr>
        <w:t>keeps accurate personal data and takes all reasonable steps to ensure that inaccurate personal data is rectified or deleted without delay</w:t>
      </w:r>
    </w:p>
    <w:p w14:paraId="12A0E70C" w14:textId="77777777" w:rsidR="00FF71BF" w:rsidRPr="00A225A1" w:rsidRDefault="00FF71BF" w:rsidP="00175F1C">
      <w:pPr>
        <w:pStyle w:val="ListParagraph"/>
        <w:numPr>
          <w:ilvl w:val="0"/>
          <w:numId w:val="22"/>
        </w:numPr>
        <w:spacing w:after="200" w:line="276" w:lineRule="auto"/>
        <w:rPr>
          <w:rFonts w:asciiTheme="minorHAnsi" w:hAnsiTheme="minorHAnsi" w:cstheme="minorHAnsi"/>
        </w:rPr>
      </w:pPr>
      <w:r w:rsidRPr="00A225A1">
        <w:rPr>
          <w:rFonts w:asciiTheme="minorHAnsi" w:hAnsiTheme="minorHAnsi" w:cstheme="minorHAnsi"/>
        </w:rPr>
        <w:t>keeps personal data only for the period necessary for processing</w:t>
      </w:r>
    </w:p>
    <w:p w14:paraId="41CC6B23" w14:textId="77777777" w:rsidR="00FF71BF" w:rsidRPr="00A225A1" w:rsidRDefault="00FF71BF" w:rsidP="00175F1C">
      <w:pPr>
        <w:pStyle w:val="ListParagraph"/>
        <w:numPr>
          <w:ilvl w:val="0"/>
          <w:numId w:val="22"/>
        </w:numPr>
        <w:spacing w:after="200" w:line="276" w:lineRule="auto"/>
        <w:rPr>
          <w:rFonts w:asciiTheme="minorHAnsi" w:hAnsiTheme="minorHAnsi" w:cstheme="minorHAnsi"/>
        </w:rPr>
      </w:pPr>
      <w:r w:rsidRPr="00A225A1">
        <w:rPr>
          <w:rFonts w:asciiTheme="minorHAnsi" w:hAnsiTheme="minorHAnsi" w:cstheme="minorHAnsi"/>
        </w:rPr>
        <w:t>adopts appropriate measures to make sure that personal data is secure, and protected against unauthorised or unlawful processing, and accidental loss, destruction or damage</w:t>
      </w:r>
    </w:p>
    <w:p w14:paraId="5A36E4E5" w14:textId="62F2F6D5"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lastRenderedPageBreak/>
        <w:t xml:space="preserve">The </w:t>
      </w:r>
      <w:r w:rsidR="00C97147" w:rsidRPr="00A225A1">
        <w:rPr>
          <w:rFonts w:asciiTheme="minorHAnsi" w:hAnsiTheme="minorHAnsi" w:cstheme="minorHAnsi"/>
        </w:rPr>
        <w:t>Council</w:t>
      </w:r>
      <w:r w:rsidRPr="00A225A1">
        <w:rPr>
          <w:rFonts w:asciiTheme="minorHAnsi" w:hAnsiTheme="minorHAnsi" w:cstheme="minorHAnsi"/>
        </w:rPr>
        <w:t xml:space="preserve"> will tell you of the personal data it processes, the reasons for processing your personal data, how we use such data, how long we retain the data, and the legal basis for processing in our privacy notices.</w:t>
      </w:r>
    </w:p>
    <w:p w14:paraId="06F81477" w14:textId="05181E01" w:rsidR="00FF71BF" w:rsidRPr="00A225A1" w:rsidRDefault="00FF71BF" w:rsidP="00175F1C">
      <w:pPr>
        <w:spacing w:line="276" w:lineRule="auto"/>
        <w:rPr>
          <w:rFonts w:asciiTheme="minorHAnsi" w:hAnsiTheme="minorHAnsi" w:cstheme="minorHAnsi"/>
          <w:szCs w:val="24"/>
        </w:rPr>
      </w:pPr>
      <w:r w:rsidRPr="00A225A1">
        <w:rPr>
          <w:rFonts w:asciiTheme="minorHAnsi" w:hAnsiTheme="minorHAnsi" w:cstheme="minorHAnsi"/>
          <w:szCs w:val="24"/>
        </w:rPr>
        <w:t xml:space="preserve">The </w:t>
      </w:r>
      <w:r w:rsidR="00C97147" w:rsidRPr="00A225A1">
        <w:rPr>
          <w:rFonts w:asciiTheme="minorHAnsi" w:hAnsiTheme="minorHAnsi" w:cstheme="minorHAnsi"/>
          <w:szCs w:val="24"/>
        </w:rPr>
        <w:t>Council</w:t>
      </w:r>
      <w:r w:rsidRPr="00A225A1">
        <w:rPr>
          <w:rFonts w:asciiTheme="minorHAnsi" w:hAnsiTheme="minorHAnsi" w:cstheme="minorHAnsi"/>
          <w:szCs w:val="24"/>
        </w:rPr>
        <w:t xml:space="preserve"> will not use personal data for an unrelated purpose without telling you about it and the legal basis that we intend to rely on for processing it. The </w:t>
      </w:r>
      <w:r w:rsidR="00C97147" w:rsidRPr="00A225A1">
        <w:rPr>
          <w:rFonts w:asciiTheme="minorHAnsi" w:hAnsiTheme="minorHAnsi" w:cstheme="minorHAnsi"/>
          <w:szCs w:val="24"/>
        </w:rPr>
        <w:t>Council</w:t>
      </w:r>
      <w:r w:rsidRPr="00A225A1">
        <w:rPr>
          <w:rFonts w:asciiTheme="minorHAnsi" w:hAnsiTheme="minorHAnsi" w:cstheme="minorHAnsi"/>
          <w:szCs w:val="24"/>
        </w:rPr>
        <w:t xml:space="preserve"> will not process your personal data if it does not have a legal basis for processing.</w:t>
      </w:r>
    </w:p>
    <w:p w14:paraId="106286EC" w14:textId="04ED2642" w:rsidR="008D73FA" w:rsidRPr="00A225A1" w:rsidRDefault="00FF71BF" w:rsidP="00175F1C">
      <w:pPr>
        <w:pStyle w:val="NoSpacing"/>
        <w:spacing w:line="276" w:lineRule="auto"/>
        <w:rPr>
          <w:rFonts w:asciiTheme="minorHAnsi" w:hAnsiTheme="minorHAnsi" w:cstheme="minorHAnsi"/>
          <w:bCs/>
          <w:szCs w:val="24"/>
        </w:rPr>
      </w:pPr>
      <w:r w:rsidRPr="00A225A1">
        <w:rPr>
          <w:rFonts w:asciiTheme="minorHAnsi" w:hAnsiTheme="minorHAnsi" w:cstheme="minorHAnsi"/>
          <w:bCs/>
          <w:szCs w:val="24"/>
        </w:rPr>
        <w:t xml:space="preserve">The </w:t>
      </w:r>
      <w:r w:rsidR="00C97147" w:rsidRPr="00A225A1">
        <w:rPr>
          <w:rFonts w:asciiTheme="minorHAnsi" w:hAnsiTheme="minorHAnsi" w:cstheme="minorHAnsi"/>
          <w:bCs/>
          <w:szCs w:val="24"/>
        </w:rPr>
        <w:t>Council</w:t>
      </w:r>
      <w:r w:rsidRPr="00A225A1">
        <w:rPr>
          <w:rFonts w:asciiTheme="minorHAnsi" w:hAnsiTheme="minorHAnsi" w:cstheme="minorHAnsi"/>
          <w:bCs/>
          <w:szCs w:val="24"/>
        </w:rPr>
        <w:t xml:space="preserve"> keeps a record of </w:t>
      </w:r>
      <w:r w:rsidR="00B2294B" w:rsidRPr="00A225A1">
        <w:rPr>
          <w:rFonts w:asciiTheme="minorHAnsi" w:hAnsiTheme="minorHAnsi" w:cstheme="minorHAnsi"/>
          <w:bCs/>
          <w:szCs w:val="24"/>
        </w:rPr>
        <w:t>its</w:t>
      </w:r>
      <w:r w:rsidRPr="00A225A1">
        <w:rPr>
          <w:rFonts w:asciiTheme="minorHAnsi" w:hAnsiTheme="minorHAnsi" w:cstheme="minorHAnsi"/>
          <w:bCs/>
          <w:szCs w:val="24"/>
        </w:rPr>
        <w:t xml:space="preserve"> processing activities in respect of HR-related personal data in accordance with the requirements of the General Data Protection Regulation (GDPR).</w:t>
      </w:r>
      <w:r w:rsidR="008D73FA" w:rsidRPr="00A225A1">
        <w:rPr>
          <w:rFonts w:asciiTheme="minorHAnsi" w:hAnsiTheme="minorHAnsi" w:cstheme="minorHAnsi"/>
          <w:bCs/>
          <w:szCs w:val="24"/>
        </w:rPr>
        <w:t xml:space="preserve"> </w:t>
      </w:r>
    </w:p>
    <w:p w14:paraId="30A55FF3" w14:textId="77777777" w:rsidR="008D73FA" w:rsidRPr="00A225A1" w:rsidRDefault="008D73FA" w:rsidP="00175F1C">
      <w:pPr>
        <w:pStyle w:val="NoSpacing"/>
        <w:spacing w:line="276" w:lineRule="auto"/>
        <w:rPr>
          <w:rFonts w:asciiTheme="minorHAnsi" w:hAnsiTheme="minorHAnsi" w:cstheme="minorHAnsi"/>
          <w:b/>
          <w:sz w:val="22"/>
        </w:rPr>
      </w:pPr>
    </w:p>
    <w:p w14:paraId="5B64F3B3" w14:textId="1ADB3ADB" w:rsidR="008D73FA" w:rsidRPr="00A225A1" w:rsidRDefault="008D73FA" w:rsidP="00175F1C">
      <w:pPr>
        <w:pStyle w:val="NoSpacing"/>
        <w:spacing w:line="276" w:lineRule="auto"/>
        <w:rPr>
          <w:rFonts w:asciiTheme="minorHAnsi" w:hAnsiTheme="minorHAnsi" w:cstheme="minorHAnsi"/>
          <w:szCs w:val="24"/>
          <w:lang w:eastAsia="en-GB"/>
        </w:rPr>
      </w:pPr>
      <w:r w:rsidRPr="00A225A1">
        <w:rPr>
          <w:rFonts w:asciiTheme="minorHAnsi" w:hAnsiTheme="minorHAnsi" w:cstheme="minorHAnsi"/>
          <w:szCs w:val="24"/>
          <w:lang w:eastAsia="en-GB"/>
        </w:rPr>
        <w:t xml:space="preserve">The Parish </w:t>
      </w:r>
      <w:r w:rsidR="00C97147" w:rsidRPr="00A225A1">
        <w:rPr>
          <w:rFonts w:asciiTheme="minorHAnsi" w:hAnsiTheme="minorHAnsi" w:cstheme="minorHAnsi"/>
          <w:szCs w:val="24"/>
          <w:lang w:eastAsia="en-GB"/>
        </w:rPr>
        <w:t>Council</w:t>
      </w:r>
      <w:r w:rsidRPr="00A225A1">
        <w:rPr>
          <w:rFonts w:asciiTheme="minorHAnsi" w:hAnsiTheme="minorHAnsi" w:cstheme="minorHAnsi"/>
          <w:szCs w:val="24"/>
          <w:lang w:eastAsia="en-GB"/>
        </w:rPr>
        <w:t xml:space="preserve"> is required to comply with the data protection principles, as set out below.</w:t>
      </w:r>
    </w:p>
    <w:p w14:paraId="46AEE214" w14:textId="20873116" w:rsidR="008D73FA" w:rsidRPr="00A225A1" w:rsidRDefault="008D73FA" w:rsidP="00175F1C">
      <w:pPr>
        <w:pStyle w:val="Heading2"/>
        <w:spacing w:line="276" w:lineRule="auto"/>
        <w:rPr>
          <w:rFonts w:asciiTheme="minorHAnsi" w:eastAsia="Times New Roman" w:hAnsiTheme="minorHAnsi" w:cstheme="minorHAnsi"/>
          <w:szCs w:val="24"/>
          <w:lang w:eastAsia="en-GB"/>
        </w:rPr>
      </w:pPr>
      <w:bookmarkStart w:id="7" w:name="_Toc112144156"/>
      <w:r w:rsidRPr="00A225A1">
        <w:rPr>
          <w:rFonts w:asciiTheme="minorHAnsi" w:eastAsia="Times New Roman" w:hAnsiTheme="minorHAnsi" w:cstheme="minorHAnsi"/>
          <w:szCs w:val="24"/>
          <w:lang w:eastAsia="en-GB"/>
        </w:rPr>
        <w:t>Data must be relevant, adequate and not excessive for those purposes</w:t>
      </w:r>
      <w:bookmarkEnd w:id="7"/>
    </w:p>
    <w:p w14:paraId="3E23EC70" w14:textId="7666F67A" w:rsidR="008D73FA" w:rsidRPr="00A225A1" w:rsidRDefault="008D73FA" w:rsidP="00175F1C">
      <w:pPr>
        <w:pStyle w:val="NoSpacing"/>
        <w:spacing w:line="276" w:lineRule="auto"/>
        <w:rPr>
          <w:rFonts w:asciiTheme="minorHAnsi" w:hAnsiTheme="minorHAnsi" w:cstheme="minorHAnsi"/>
          <w:szCs w:val="24"/>
          <w:lang w:eastAsia="en-GB"/>
        </w:rPr>
      </w:pPr>
      <w:r w:rsidRPr="00A225A1">
        <w:rPr>
          <w:rFonts w:asciiTheme="minorHAnsi" w:hAnsiTheme="minorHAnsi" w:cstheme="minorHAnsi"/>
          <w:szCs w:val="24"/>
          <w:lang w:eastAsia="en-GB"/>
        </w:rPr>
        <w:t xml:space="preserve">The Parish </w:t>
      </w:r>
      <w:r w:rsidR="00C97147" w:rsidRPr="00A225A1">
        <w:rPr>
          <w:rFonts w:asciiTheme="minorHAnsi" w:hAnsiTheme="minorHAnsi" w:cstheme="minorHAnsi"/>
          <w:szCs w:val="24"/>
          <w:lang w:eastAsia="en-GB"/>
        </w:rPr>
        <w:t>Council</w:t>
      </w:r>
      <w:r w:rsidRPr="00A225A1">
        <w:rPr>
          <w:rFonts w:asciiTheme="minorHAnsi" w:hAnsiTheme="minorHAnsi" w:cstheme="minorHAnsi"/>
          <w:szCs w:val="24"/>
          <w:lang w:eastAsia="en-GB"/>
        </w:rPr>
        <w:t xml:space="preserve"> will monitor the quantities of data held and ensure that they hold neither too much nor too little in line with the policy for Retention of Documents and Records and will hold only the data which is actually needed.</w:t>
      </w:r>
    </w:p>
    <w:p w14:paraId="5B289CF0" w14:textId="77777777" w:rsidR="008D73FA" w:rsidRPr="00A225A1" w:rsidRDefault="008D73FA" w:rsidP="00175F1C">
      <w:pPr>
        <w:pStyle w:val="Heading2"/>
        <w:spacing w:line="276" w:lineRule="auto"/>
        <w:rPr>
          <w:rFonts w:asciiTheme="minorHAnsi" w:eastAsia="Times New Roman" w:hAnsiTheme="minorHAnsi" w:cstheme="minorHAnsi"/>
          <w:szCs w:val="24"/>
          <w:lang w:eastAsia="en-GB"/>
        </w:rPr>
      </w:pPr>
      <w:bookmarkStart w:id="8" w:name="_Toc112144157"/>
      <w:r w:rsidRPr="00A225A1">
        <w:rPr>
          <w:rFonts w:asciiTheme="minorHAnsi" w:eastAsia="Times New Roman" w:hAnsiTheme="minorHAnsi" w:cstheme="minorHAnsi"/>
          <w:szCs w:val="24"/>
          <w:lang w:eastAsia="en-GB"/>
        </w:rPr>
        <w:t xml:space="preserve">Data must be obtained </w:t>
      </w:r>
      <w:r w:rsidRPr="00A225A1">
        <w:rPr>
          <w:rFonts w:asciiTheme="minorHAnsi" w:hAnsiTheme="minorHAnsi" w:cstheme="minorHAnsi"/>
          <w:szCs w:val="24"/>
        </w:rPr>
        <w:t>fairly</w:t>
      </w:r>
      <w:r w:rsidRPr="00A225A1">
        <w:rPr>
          <w:rFonts w:asciiTheme="minorHAnsi" w:eastAsia="Times New Roman" w:hAnsiTheme="minorHAnsi" w:cstheme="minorHAnsi"/>
          <w:szCs w:val="24"/>
          <w:lang w:eastAsia="en-GB"/>
        </w:rPr>
        <w:t xml:space="preserve"> and lawfully</w:t>
      </w:r>
      <w:bookmarkEnd w:id="8"/>
    </w:p>
    <w:p w14:paraId="30E638CA" w14:textId="1C223132" w:rsidR="008D73FA" w:rsidRPr="00A225A1" w:rsidRDefault="008D73FA" w:rsidP="00175F1C">
      <w:pPr>
        <w:pStyle w:val="NoSpacing"/>
        <w:spacing w:line="276" w:lineRule="auto"/>
        <w:rPr>
          <w:rFonts w:asciiTheme="minorHAnsi" w:hAnsiTheme="minorHAnsi" w:cstheme="minorHAnsi"/>
          <w:szCs w:val="24"/>
          <w:lang w:eastAsia="en-GB"/>
        </w:rPr>
      </w:pPr>
      <w:r w:rsidRPr="00A225A1">
        <w:rPr>
          <w:rFonts w:asciiTheme="minorHAnsi" w:hAnsiTheme="minorHAnsi" w:cstheme="minorHAnsi"/>
          <w:szCs w:val="24"/>
          <w:lang w:eastAsia="en-GB"/>
        </w:rPr>
        <w:t xml:space="preserve">Information should be 'fairly processed' i.e. when information is collected from individuals the parish </w:t>
      </w:r>
      <w:r w:rsidR="00C97147" w:rsidRPr="00A225A1">
        <w:rPr>
          <w:rFonts w:asciiTheme="minorHAnsi" w:hAnsiTheme="minorHAnsi" w:cstheme="minorHAnsi"/>
          <w:szCs w:val="24"/>
          <w:lang w:eastAsia="en-GB"/>
        </w:rPr>
        <w:t>Council</w:t>
      </w:r>
      <w:r w:rsidRPr="00A225A1">
        <w:rPr>
          <w:rFonts w:asciiTheme="minorHAnsi" w:hAnsiTheme="minorHAnsi" w:cstheme="minorHAnsi"/>
          <w:szCs w:val="24"/>
          <w:lang w:eastAsia="en-GB"/>
        </w:rPr>
        <w:t xml:space="preserve"> will be honest and open about why it is wanted.</w:t>
      </w:r>
    </w:p>
    <w:p w14:paraId="01239D89" w14:textId="77777777" w:rsidR="008D73FA" w:rsidRPr="00A225A1" w:rsidRDefault="008D73FA" w:rsidP="00175F1C">
      <w:pPr>
        <w:pStyle w:val="Heading2"/>
        <w:spacing w:line="276" w:lineRule="auto"/>
        <w:rPr>
          <w:rFonts w:asciiTheme="minorHAnsi" w:eastAsia="Times New Roman" w:hAnsiTheme="minorHAnsi" w:cstheme="minorHAnsi"/>
          <w:szCs w:val="24"/>
          <w:lang w:eastAsia="en-GB"/>
        </w:rPr>
      </w:pPr>
      <w:bookmarkStart w:id="9" w:name="_Toc112144158"/>
      <w:r w:rsidRPr="00A225A1">
        <w:rPr>
          <w:rFonts w:asciiTheme="minorHAnsi" w:eastAsia="Times New Roman" w:hAnsiTheme="minorHAnsi" w:cstheme="minorHAnsi"/>
          <w:szCs w:val="24"/>
          <w:lang w:eastAsia="en-GB"/>
        </w:rPr>
        <w:t>Data must be held only for specific and lawful purposes and not processed in any matter incompatible with those purposes</w:t>
      </w:r>
      <w:bookmarkEnd w:id="9"/>
    </w:p>
    <w:p w14:paraId="297963F6" w14:textId="76FEF608" w:rsidR="008D73FA" w:rsidRPr="00A225A1" w:rsidRDefault="008D73FA" w:rsidP="00175F1C">
      <w:pPr>
        <w:pStyle w:val="NoSpacing"/>
        <w:spacing w:line="276" w:lineRule="auto"/>
        <w:rPr>
          <w:rFonts w:asciiTheme="minorHAnsi" w:hAnsiTheme="minorHAnsi" w:cstheme="minorHAnsi"/>
          <w:szCs w:val="24"/>
        </w:rPr>
      </w:pPr>
      <w:r w:rsidRPr="00A225A1">
        <w:rPr>
          <w:rFonts w:asciiTheme="minorHAnsi" w:hAnsiTheme="minorHAnsi" w:cstheme="minorHAnsi"/>
          <w:szCs w:val="24"/>
        </w:rPr>
        <w:t xml:space="preserve">The Parish </w:t>
      </w:r>
      <w:r w:rsidR="00C97147" w:rsidRPr="00A225A1">
        <w:rPr>
          <w:rFonts w:asciiTheme="minorHAnsi" w:hAnsiTheme="minorHAnsi" w:cstheme="minorHAnsi"/>
          <w:szCs w:val="24"/>
        </w:rPr>
        <w:t>Council</w:t>
      </w:r>
      <w:r w:rsidRPr="00A225A1">
        <w:rPr>
          <w:rFonts w:asciiTheme="minorHAnsi" w:hAnsiTheme="minorHAnsi" w:cstheme="minorHAnsi"/>
          <w:szCs w:val="24"/>
        </w:rPr>
        <w:t xml:space="preserve"> must have a legitimate reason for processing the data and will </w:t>
      </w:r>
      <w:bookmarkEnd w:id="2"/>
      <w:r w:rsidRPr="00A225A1">
        <w:rPr>
          <w:rFonts w:asciiTheme="minorHAnsi" w:hAnsiTheme="minorHAnsi" w:cstheme="minorHAnsi"/>
          <w:szCs w:val="24"/>
        </w:rPr>
        <w:t xml:space="preserve">explain (in most cases in writing) by giving the name of the </w:t>
      </w:r>
      <w:r w:rsidR="00C97147" w:rsidRPr="00A225A1">
        <w:rPr>
          <w:rFonts w:asciiTheme="minorHAnsi" w:hAnsiTheme="minorHAnsi" w:cstheme="minorHAnsi"/>
          <w:szCs w:val="24"/>
        </w:rPr>
        <w:t>Council</w:t>
      </w:r>
      <w:r w:rsidRPr="00A225A1">
        <w:rPr>
          <w:rFonts w:asciiTheme="minorHAnsi" w:hAnsiTheme="minorHAnsi" w:cstheme="minorHAnsi"/>
          <w:szCs w:val="24"/>
        </w:rPr>
        <w:t xml:space="preserve"> as the Data Controller; how the information will be used and if or to whom the personal data will be given. </w:t>
      </w:r>
    </w:p>
    <w:p w14:paraId="225AD885" w14:textId="345B3127" w:rsidR="008D73FA" w:rsidRPr="00A225A1" w:rsidRDefault="008D73FA" w:rsidP="00175F1C">
      <w:pPr>
        <w:pStyle w:val="Heading2"/>
        <w:spacing w:line="276" w:lineRule="auto"/>
        <w:rPr>
          <w:rFonts w:asciiTheme="minorHAnsi" w:eastAsia="Times New Roman" w:hAnsiTheme="minorHAnsi" w:cstheme="minorHAnsi"/>
          <w:szCs w:val="24"/>
          <w:lang w:eastAsia="en-GB"/>
        </w:rPr>
      </w:pPr>
      <w:bookmarkStart w:id="10" w:name="_Toc112144159"/>
      <w:r w:rsidRPr="00A225A1">
        <w:rPr>
          <w:rFonts w:asciiTheme="minorHAnsi" w:eastAsia="Times New Roman" w:hAnsiTheme="minorHAnsi" w:cstheme="minorHAnsi"/>
          <w:szCs w:val="24"/>
          <w:lang w:eastAsia="en-GB"/>
        </w:rPr>
        <w:t>Data must be accurate and where necessary kept up to date.</w:t>
      </w:r>
      <w:bookmarkEnd w:id="10"/>
    </w:p>
    <w:p w14:paraId="050FC05F" w14:textId="3DB59B10" w:rsidR="008D73FA" w:rsidRPr="00A225A1" w:rsidRDefault="008D73FA" w:rsidP="00175F1C">
      <w:pPr>
        <w:pStyle w:val="NoSpacing"/>
        <w:spacing w:line="276" w:lineRule="auto"/>
        <w:rPr>
          <w:rFonts w:asciiTheme="minorHAnsi" w:eastAsia="Times New Roman" w:hAnsiTheme="minorHAnsi" w:cstheme="minorHAnsi"/>
          <w:szCs w:val="24"/>
          <w:lang w:eastAsia="en-GB"/>
        </w:rPr>
      </w:pPr>
      <w:r w:rsidRPr="00A225A1">
        <w:rPr>
          <w:rFonts w:asciiTheme="minorHAnsi" w:hAnsiTheme="minorHAnsi" w:cstheme="minorHAnsi"/>
          <w:szCs w:val="24"/>
          <w:lang w:eastAsia="en-GB"/>
        </w:rPr>
        <w:t xml:space="preserve">The Parish </w:t>
      </w:r>
      <w:r w:rsidR="00C97147" w:rsidRPr="00A225A1">
        <w:rPr>
          <w:rFonts w:asciiTheme="minorHAnsi" w:hAnsiTheme="minorHAnsi" w:cstheme="minorHAnsi"/>
          <w:szCs w:val="24"/>
          <w:lang w:eastAsia="en-GB"/>
        </w:rPr>
        <w:t>Council</w:t>
      </w:r>
      <w:r w:rsidRPr="00A225A1">
        <w:rPr>
          <w:rFonts w:asciiTheme="minorHAnsi" w:hAnsiTheme="minorHAnsi" w:cstheme="minorHAnsi"/>
          <w:szCs w:val="24"/>
          <w:lang w:eastAsia="en-GB"/>
        </w:rPr>
        <w:t xml:space="preserve"> will endeavour to ensure all personal data held is accurate. If advised that any part of the data </w:t>
      </w:r>
      <w:r w:rsidRPr="00A225A1">
        <w:rPr>
          <w:rFonts w:asciiTheme="minorHAnsi" w:hAnsiTheme="minorHAnsi" w:cstheme="minorHAnsi"/>
          <w:szCs w:val="24"/>
        </w:rPr>
        <w:t>i</w:t>
      </w:r>
      <w:r w:rsidRPr="00A225A1">
        <w:rPr>
          <w:rFonts w:asciiTheme="minorHAnsi" w:hAnsiTheme="minorHAnsi" w:cstheme="minorHAnsi"/>
          <w:szCs w:val="24"/>
          <w:lang w:eastAsia="en-GB"/>
        </w:rPr>
        <w:t>s not, it will be verified and corrected.</w:t>
      </w:r>
    </w:p>
    <w:p w14:paraId="4853BFF2" w14:textId="710AB55A" w:rsidR="008D73FA" w:rsidRPr="00A225A1" w:rsidRDefault="008D73FA" w:rsidP="00175F1C">
      <w:pPr>
        <w:pStyle w:val="Heading2"/>
        <w:spacing w:line="276" w:lineRule="auto"/>
        <w:rPr>
          <w:rFonts w:asciiTheme="minorHAnsi" w:eastAsia="Times New Roman" w:hAnsiTheme="minorHAnsi" w:cstheme="minorHAnsi"/>
          <w:szCs w:val="24"/>
          <w:lang w:eastAsia="en-GB"/>
        </w:rPr>
      </w:pPr>
      <w:bookmarkStart w:id="11" w:name="_Toc112144160"/>
      <w:r w:rsidRPr="00A225A1">
        <w:rPr>
          <w:rFonts w:asciiTheme="minorHAnsi" w:eastAsia="Times New Roman" w:hAnsiTheme="minorHAnsi" w:cstheme="minorHAnsi"/>
          <w:szCs w:val="24"/>
          <w:lang w:eastAsia="en-GB"/>
        </w:rPr>
        <w:t xml:space="preserve">Data must not </w:t>
      </w:r>
      <w:r w:rsidR="00AF5454" w:rsidRPr="00A225A1">
        <w:rPr>
          <w:rFonts w:asciiTheme="minorHAnsi" w:eastAsia="Times New Roman" w:hAnsiTheme="minorHAnsi" w:cstheme="minorHAnsi"/>
          <w:szCs w:val="24"/>
          <w:lang w:eastAsia="en-GB"/>
        </w:rPr>
        <w:t xml:space="preserve">be </w:t>
      </w:r>
      <w:r w:rsidRPr="00A225A1">
        <w:rPr>
          <w:rFonts w:asciiTheme="minorHAnsi" w:eastAsia="Times New Roman" w:hAnsiTheme="minorHAnsi" w:cstheme="minorHAnsi"/>
          <w:szCs w:val="24"/>
          <w:lang w:eastAsia="en-GB"/>
        </w:rPr>
        <w:t>kept for longer than necessary</w:t>
      </w:r>
      <w:bookmarkEnd w:id="11"/>
    </w:p>
    <w:p w14:paraId="49530EBB" w14:textId="5C0A3121" w:rsidR="008D73FA" w:rsidRPr="00A225A1" w:rsidRDefault="008D73FA" w:rsidP="00175F1C">
      <w:pPr>
        <w:pStyle w:val="NoSpacing"/>
        <w:spacing w:line="276" w:lineRule="auto"/>
        <w:rPr>
          <w:rFonts w:asciiTheme="minorHAnsi" w:hAnsiTheme="minorHAnsi" w:cstheme="minorHAnsi"/>
          <w:szCs w:val="24"/>
          <w:lang w:eastAsia="en-GB"/>
        </w:rPr>
      </w:pPr>
      <w:r w:rsidRPr="00A225A1">
        <w:rPr>
          <w:rFonts w:asciiTheme="minorHAnsi" w:hAnsiTheme="minorHAnsi" w:cstheme="minorHAnsi"/>
          <w:szCs w:val="24"/>
          <w:lang w:eastAsia="en-GB"/>
        </w:rPr>
        <w:t xml:space="preserve">Only in exceptional circumstances will data be kept indefinitely. In order to comply with this </w:t>
      </w:r>
      <w:proofErr w:type="gramStart"/>
      <w:r w:rsidRPr="00A225A1">
        <w:rPr>
          <w:rFonts w:asciiTheme="minorHAnsi" w:hAnsiTheme="minorHAnsi" w:cstheme="minorHAnsi"/>
          <w:szCs w:val="24"/>
          <w:lang w:eastAsia="en-GB"/>
        </w:rPr>
        <w:t>principle</w:t>
      </w:r>
      <w:proofErr w:type="gramEnd"/>
      <w:r w:rsidRPr="00A225A1">
        <w:rPr>
          <w:rFonts w:asciiTheme="minorHAnsi" w:hAnsiTheme="minorHAnsi" w:cstheme="minorHAnsi"/>
          <w:szCs w:val="24"/>
          <w:lang w:eastAsia="en-GB"/>
        </w:rPr>
        <w:t xml:space="preserve"> the parish </w:t>
      </w:r>
      <w:r w:rsidR="00C97147" w:rsidRPr="00A225A1">
        <w:rPr>
          <w:rFonts w:asciiTheme="minorHAnsi" w:hAnsiTheme="minorHAnsi" w:cstheme="minorHAnsi"/>
          <w:szCs w:val="24"/>
          <w:lang w:eastAsia="en-GB"/>
        </w:rPr>
        <w:t>Council</w:t>
      </w:r>
      <w:r w:rsidRPr="00A225A1">
        <w:rPr>
          <w:rFonts w:asciiTheme="minorHAnsi" w:hAnsiTheme="minorHAnsi" w:cstheme="minorHAnsi"/>
          <w:szCs w:val="24"/>
          <w:lang w:eastAsia="en-GB"/>
        </w:rPr>
        <w:t xml:space="preserve"> will have a system for the removal of different categories of data from its system after certain periods, for instance, when the information is no longer required for audit purposes, in line with Retention of Documents and Records policy.</w:t>
      </w:r>
    </w:p>
    <w:p w14:paraId="601F594C" w14:textId="755F1049" w:rsidR="008D73FA" w:rsidRPr="00A225A1" w:rsidRDefault="008D73FA" w:rsidP="00175F1C">
      <w:pPr>
        <w:pStyle w:val="Heading2"/>
        <w:spacing w:line="276" w:lineRule="auto"/>
        <w:rPr>
          <w:rFonts w:asciiTheme="minorHAnsi" w:eastAsia="Times New Roman" w:hAnsiTheme="minorHAnsi" w:cstheme="minorHAnsi"/>
          <w:szCs w:val="24"/>
          <w:lang w:eastAsia="en-GB"/>
        </w:rPr>
      </w:pPr>
      <w:bookmarkStart w:id="12" w:name="_Toc112144161"/>
      <w:r w:rsidRPr="00A225A1">
        <w:rPr>
          <w:rFonts w:asciiTheme="minorHAnsi" w:eastAsia="Times New Roman" w:hAnsiTheme="minorHAnsi" w:cstheme="minorHAnsi"/>
          <w:szCs w:val="24"/>
          <w:lang w:eastAsia="en-GB"/>
        </w:rPr>
        <w:t>Data should be processed in accordance with the rights of data subjects under this Act</w:t>
      </w:r>
      <w:bookmarkEnd w:id="12"/>
    </w:p>
    <w:p w14:paraId="13A790C9" w14:textId="6D4C1630" w:rsidR="008D73FA" w:rsidRPr="00A225A1" w:rsidRDefault="008D73FA" w:rsidP="00175F1C">
      <w:pPr>
        <w:pStyle w:val="NoSpacing"/>
        <w:spacing w:line="276" w:lineRule="auto"/>
        <w:rPr>
          <w:rFonts w:asciiTheme="minorHAnsi" w:hAnsiTheme="minorHAnsi" w:cstheme="minorHAnsi"/>
          <w:szCs w:val="24"/>
          <w:lang w:eastAsia="en-GB"/>
        </w:rPr>
      </w:pPr>
      <w:r w:rsidRPr="00A225A1">
        <w:rPr>
          <w:rFonts w:asciiTheme="minorHAnsi" w:hAnsiTheme="minorHAnsi" w:cstheme="minorHAnsi"/>
          <w:szCs w:val="24"/>
          <w:lang w:eastAsia="en-GB"/>
        </w:rPr>
        <w:t xml:space="preserve">Individuals will be informed, upon request, of all the information held about them. Bradwell with Pattiswick Parish </w:t>
      </w:r>
      <w:r w:rsidR="00C97147" w:rsidRPr="00A225A1">
        <w:rPr>
          <w:rFonts w:asciiTheme="minorHAnsi" w:hAnsiTheme="minorHAnsi" w:cstheme="minorHAnsi"/>
          <w:szCs w:val="24"/>
          <w:lang w:eastAsia="en-GB"/>
        </w:rPr>
        <w:t>Council</w:t>
      </w:r>
      <w:r w:rsidRPr="00A225A1">
        <w:rPr>
          <w:rFonts w:asciiTheme="minorHAnsi" w:hAnsiTheme="minorHAnsi" w:cstheme="minorHAnsi"/>
          <w:szCs w:val="24"/>
          <w:lang w:eastAsia="en-GB"/>
        </w:rPr>
        <w:t xml:space="preserve"> will not use any data for direct marketing purposes nor pass that information to any organisation for that purpose. </w:t>
      </w:r>
    </w:p>
    <w:p w14:paraId="1E6A1D7A" w14:textId="77777777" w:rsidR="008D73FA" w:rsidRPr="00A225A1" w:rsidRDefault="008D73FA" w:rsidP="00175F1C">
      <w:pPr>
        <w:pStyle w:val="Heading2"/>
        <w:spacing w:line="276" w:lineRule="auto"/>
        <w:rPr>
          <w:rFonts w:asciiTheme="minorHAnsi" w:eastAsia="Times New Roman" w:hAnsiTheme="minorHAnsi" w:cstheme="minorHAnsi"/>
          <w:szCs w:val="24"/>
          <w:lang w:eastAsia="en-GB"/>
        </w:rPr>
      </w:pPr>
      <w:bookmarkStart w:id="13" w:name="_Toc112144162"/>
      <w:r w:rsidRPr="00A225A1">
        <w:rPr>
          <w:rFonts w:asciiTheme="minorHAnsi" w:eastAsia="Times New Roman" w:hAnsiTheme="minorHAnsi" w:cstheme="minorHAnsi"/>
          <w:szCs w:val="24"/>
          <w:lang w:eastAsia="en-GB"/>
        </w:rPr>
        <w:lastRenderedPageBreak/>
        <w:t>Security precautions in place to prevent the loss, destruction or unauthorised disclosure of the data</w:t>
      </w:r>
      <w:bookmarkEnd w:id="13"/>
    </w:p>
    <w:p w14:paraId="5EE7227E" w14:textId="533EAC0E" w:rsidR="008D73FA" w:rsidRPr="00A225A1" w:rsidRDefault="008D73FA" w:rsidP="00175F1C">
      <w:pPr>
        <w:pStyle w:val="NoSpacing"/>
        <w:spacing w:line="276" w:lineRule="auto"/>
        <w:rPr>
          <w:rFonts w:asciiTheme="minorHAnsi" w:hAnsiTheme="minorHAnsi" w:cstheme="minorHAnsi"/>
          <w:szCs w:val="24"/>
          <w:lang w:eastAsia="en-GB"/>
        </w:rPr>
      </w:pPr>
      <w:r w:rsidRPr="00A225A1">
        <w:rPr>
          <w:rFonts w:asciiTheme="minorHAnsi" w:hAnsiTheme="minorHAnsi" w:cstheme="minorHAnsi"/>
          <w:szCs w:val="24"/>
          <w:lang w:eastAsia="en-GB"/>
        </w:rPr>
        <w:t xml:space="preserve">As data controllers, the Parish </w:t>
      </w:r>
      <w:r w:rsidR="00C97147" w:rsidRPr="00A225A1">
        <w:rPr>
          <w:rFonts w:asciiTheme="minorHAnsi" w:hAnsiTheme="minorHAnsi" w:cstheme="minorHAnsi"/>
          <w:szCs w:val="24"/>
          <w:lang w:eastAsia="en-GB"/>
        </w:rPr>
        <w:t>Council</w:t>
      </w:r>
      <w:r w:rsidRPr="00A225A1">
        <w:rPr>
          <w:rFonts w:asciiTheme="minorHAnsi" w:hAnsiTheme="minorHAnsi" w:cstheme="minorHAnsi"/>
          <w:szCs w:val="24"/>
          <w:lang w:eastAsia="en-GB"/>
        </w:rPr>
        <w:t xml:space="preserve"> will ensure that they provide adequate security for data </w:t>
      </w:r>
      <w:proofErr w:type="gramStart"/>
      <w:r w:rsidRPr="00A225A1">
        <w:rPr>
          <w:rFonts w:asciiTheme="minorHAnsi" w:hAnsiTheme="minorHAnsi" w:cstheme="minorHAnsi"/>
          <w:szCs w:val="24"/>
          <w:lang w:eastAsia="en-GB"/>
        </w:rPr>
        <w:t>taking into account</w:t>
      </w:r>
      <w:proofErr w:type="gramEnd"/>
      <w:r w:rsidRPr="00A225A1">
        <w:rPr>
          <w:rFonts w:asciiTheme="minorHAnsi" w:hAnsiTheme="minorHAnsi" w:cstheme="minorHAnsi"/>
          <w:szCs w:val="24"/>
          <w:lang w:eastAsia="en-GB"/>
        </w:rPr>
        <w:t xml:space="preserve"> the nature of the data, and the harm to the data subject which could arise from disclosure or loss of the data. </w:t>
      </w:r>
    </w:p>
    <w:p w14:paraId="0776FEE3" w14:textId="77777777" w:rsidR="00FF71BF" w:rsidRPr="00A225A1" w:rsidRDefault="00FF71BF" w:rsidP="00175F1C">
      <w:pPr>
        <w:pStyle w:val="Heading1"/>
        <w:spacing w:line="276" w:lineRule="auto"/>
        <w:rPr>
          <w:rFonts w:asciiTheme="minorHAnsi" w:hAnsiTheme="minorHAnsi" w:cstheme="minorHAnsi"/>
        </w:rPr>
      </w:pPr>
      <w:bookmarkStart w:id="14" w:name="_Toc112144163"/>
      <w:r w:rsidRPr="00A225A1">
        <w:rPr>
          <w:rFonts w:asciiTheme="minorHAnsi" w:hAnsiTheme="minorHAnsi" w:cstheme="minorHAnsi"/>
        </w:rPr>
        <w:t>Processing</w:t>
      </w:r>
      <w:bookmarkEnd w:id="14"/>
      <w:r w:rsidRPr="00A225A1">
        <w:rPr>
          <w:rFonts w:asciiTheme="minorHAnsi" w:hAnsiTheme="minorHAnsi" w:cstheme="minorHAnsi"/>
        </w:rPr>
        <w:t xml:space="preserve"> </w:t>
      </w:r>
    </w:p>
    <w:p w14:paraId="7B1D10D2" w14:textId="77777777" w:rsidR="00FF71BF" w:rsidRPr="00A225A1" w:rsidRDefault="00FF71BF" w:rsidP="00175F1C">
      <w:pPr>
        <w:pStyle w:val="Heading2"/>
        <w:spacing w:line="276" w:lineRule="auto"/>
        <w:rPr>
          <w:rFonts w:asciiTheme="minorHAnsi" w:hAnsiTheme="minorHAnsi" w:cstheme="minorHAnsi"/>
        </w:rPr>
      </w:pPr>
      <w:bookmarkStart w:id="15" w:name="_Toc112144164"/>
      <w:r w:rsidRPr="00A225A1">
        <w:rPr>
          <w:rFonts w:asciiTheme="minorHAnsi" w:hAnsiTheme="minorHAnsi" w:cstheme="minorHAnsi"/>
        </w:rPr>
        <w:t>Personal data</w:t>
      </w:r>
      <w:bookmarkEnd w:id="15"/>
    </w:p>
    <w:p w14:paraId="251B37A2" w14:textId="1D876297"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The </w:t>
      </w:r>
      <w:r w:rsidR="00C97147" w:rsidRPr="00A225A1">
        <w:rPr>
          <w:rFonts w:asciiTheme="minorHAnsi" w:hAnsiTheme="minorHAnsi" w:cstheme="minorHAnsi"/>
        </w:rPr>
        <w:t>Council</w:t>
      </w:r>
      <w:r w:rsidRPr="00A225A1">
        <w:rPr>
          <w:rFonts w:asciiTheme="minorHAnsi" w:hAnsiTheme="minorHAnsi" w:cstheme="minorHAnsi"/>
        </w:rPr>
        <w:t xml:space="preserve"> will process personal data (that is not classed as special categories of personal data) for one or more of the following reasons:</w:t>
      </w:r>
    </w:p>
    <w:p w14:paraId="203218B2" w14:textId="797DFBC3" w:rsidR="00FF71BF" w:rsidRPr="00A225A1" w:rsidRDefault="00FF71BF" w:rsidP="00175F1C">
      <w:pPr>
        <w:pStyle w:val="ListParagraph"/>
        <w:numPr>
          <w:ilvl w:val="0"/>
          <w:numId w:val="23"/>
        </w:numPr>
        <w:spacing w:after="200" w:line="276" w:lineRule="auto"/>
        <w:rPr>
          <w:rFonts w:asciiTheme="minorHAnsi" w:hAnsiTheme="minorHAnsi" w:cstheme="minorHAnsi"/>
        </w:rPr>
      </w:pPr>
      <w:r w:rsidRPr="00A225A1">
        <w:rPr>
          <w:rFonts w:asciiTheme="minorHAnsi" w:hAnsiTheme="minorHAnsi" w:cstheme="minorHAnsi"/>
        </w:rPr>
        <w:t>it is necessary for the performance of a contract, e.g., contract of employment (or services); and/or</w:t>
      </w:r>
    </w:p>
    <w:p w14:paraId="3CEA2C25" w14:textId="77777777" w:rsidR="00FF71BF" w:rsidRPr="00A225A1" w:rsidRDefault="00FF71BF" w:rsidP="00175F1C">
      <w:pPr>
        <w:pStyle w:val="ListParagraph"/>
        <w:numPr>
          <w:ilvl w:val="0"/>
          <w:numId w:val="23"/>
        </w:numPr>
        <w:spacing w:after="200" w:line="276" w:lineRule="auto"/>
        <w:rPr>
          <w:rFonts w:asciiTheme="minorHAnsi" w:hAnsiTheme="minorHAnsi" w:cstheme="minorHAnsi"/>
        </w:rPr>
      </w:pPr>
      <w:r w:rsidRPr="00A225A1">
        <w:rPr>
          <w:rFonts w:asciiTheme="minorHAnsi" w:hAnsiTheme="minorHAnsi" w:cstheme="minorHAnsi"/>
        </w:rPr>
        <w:t>it is necessary to comply with any legal obligation; and/or</w:t>
      </w:r>
    </w:p>
    <w:p w14:paraId="7EAC6C37" w14:textId="7820CC9F" w:rsidR="00FF71BF" w:rsidRPr="00A225A1" w:rsidRDefault="00FF71BF" w:rsidP="00175F1C">
      <w:pPr>
        <w:pStyle w:val="ListParagraph"/>
        <w:numPr>
          <w:ilvl w:val="0"/>
          <w:numId w:val="23"/>
        </w:numPr>
        <w:spacing w:after="200" w:line="276" w:lineRule="auto"/>
        <w:rPr>
          <w:rFonts w:asciiTheme="minorHAnsi" w:hAnsiTheme="minorHAnsi" w:cstheme="minorHAnsi"/>
        </w:rPr>
      </w:pPr>
      <w:r w:rsidRPr="00A225A1">
        <w:rPr>
          <w:rFonts w:asciiTheme="minorHAnsi" w:hAnsiTheme="minorHAnsi" w:cstheme="minorHAnsi"/>
        </w:rPr>
        <w:t xml:space="preserve">it is necessary for the </w:t>
      </w:r>
      <w:r w:rsidR="00C97147" w:rsidRPr="00A225A1">
        <w:rPr>
          <w:rFonts w:asciiTheme="minorHAnsi" w:hAnsiTheme="minorHAnsi" w:cstheme="minorHAnsi"/>
        </w:rPr>
        <w:t>Council</w:t>
      </w:r>
      <w:r w:rsidRPr="00A225A1">
        <w:rPr>
          <w:rFonts w:asciiTheme="minorHAnsi" w:hAnsiTheme="minorHAnsi" w:cstheme="minorHAnsi"/>
        </w:rPr>
        <w:t>’s legitimate interests (or for the legitimate interests of a third party), unless there is a good reason to protect personal data which overrides those legitimate interests; and/or</w:t>
      </w:r>
    </w:p>
    <w:p w14:paraId="37C085F3" w14:textId="77777777" w:rsidR="00FF71BF" w:rsidRPr="00A225A1" w:rsidRDefault="00FF71BF" w:rsidP="00175F1C">
      <w:pPr>
        <w:pStyle w:val="ListParagraph"/>
        <w:numPr>
          <w:ilvl w:val="0"/>
          <w:numId w:val="23"/>
        </w:numPr>
        <w:spacing w:after="200" w:line="276" w:lineRule="auto"/>
        <w:rPr>
          <w:rFonts w:asciiTheme="minorHAnsi" w:hAnsiTheme="minorHAnsi" w:cstheme="minorHAnsi"/>
        </w:rPr>
      </w:pPr>
      <w:r w:rsidRPr="00A225A1">
        <w:rPr>
          <w:rFonts w:asciiTheme="minorHAnsi" w:hAnsiTheme="minorHAnsi" w:cstheme="minorHAnsi"/>
        </w:rPr>
        <w:t>it is necessary to protect the vital interests of a data subject or another person; and/or</w:t>
      </w:r>
    </w:p>
    <w:p w14:paraId="6FDF7A70" w14:textId="77777777" w:rsidR="00FF71BF" w:rsidRPr="00A225A1" w:rsidRDefault="00FF71BF" w:rsidP="00175F1C">
      <w:pPr>
        <w:pStyle w:val="ListParagraph"/>
        <w:numPr>
          <w:ilvl w:val="0"/>
          <w:numId w:val="23"/>
        </w:numPr>
        <w:spacing w:after="200" w:line="276" w:lineRule="auto"/>
        <w:rPr>
          <w:rFonts w:asciiTheme="minorHAnsi" w:hAnsiTheme="minorHAnsi" w:cstheme="minorHAnsi"/>
        </w:rPr>
      </w:pPr>
      <w:r w:rsidRPr="00A225A1">
        <w:rPr>
          <w:rFonts w:asciiTheme="minorHAnsi" w:hAnsiTheme="minorHAnsi" w:cstheme="minorHAnsi"/>
        </w:rPr>
        <w:t>it is necessary for the performance if a task carried out in the public interest or in the exercise of official authority vested in the controller.</w:t>
      </w:r>
    </w:p>
    <w:p w14:paraId="6B691F9C" w14:textId="2E8C066E"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If the </w:t>
      </w:r>
      <w:r w:rsidR="00C97147" w:rsidRPr="00A225A1">
        <w:rPr>
          <w:rFonts w:asciiTheme="minorHAnsi" w:hAnsiTheme="minorHAnsi" w:cstheme="minorHAnsi"/>
        </w:rPr>
        <w:t>Council</w:t>
      </w:r>
      <w:r w:rsidRPr="00A225A1">
        <w:rPr>
          <w:rFonts w:asciiTheme="minorHAnsi" w:hAnsiTheme="minorHAnsi" w:cstheme="minorHAnsi"/>
        </w:rPr>
        <w:t xml:space="preserve"> processes personal data (excluding special categories of personal data) in line with one of the above bases, it does not require consent. Otherwise, the </w:t>
      </w:r>
      <w:r w:rsidR="00C97147" w:rsidRPr="00A225A1">
        <w:rPr>
          <w:rFonts w:asciiTheme="minorHAnsi" w:hAnsiTheme="minorHAnsi" w:cstheme="minorHAnsi"/>
        </w:rPr>
        <w:t>Council</w:t>
      </w:r>
      <w:r w:rsidRPr="00A225A1">
        <w:rPr>
          <w:rFonts w:asciiTheme="minorHAnsi" w:hAnsiTheme="minorHAnsi" w:cstheme="minorHAnsi"/>
        </w:rPr>
        <w:t xml:space="preserve"> is required to gain consent to process personal data. If the </w:t>
      </w:r>
      <w:r w:rsidR="00C97147" w:rsidRPr="00A225A1">
        <w:rPr>
          <w:rFonts w:asciiTheme="minorHAnsi" w:hAnsiTheme="minorHAnsi" w:cstheme="minorHAnsi"/>
        </w:rPr>
        <w:t>Council</w:t>
      </w:r>
      <w:r w:rsidRPr="00A225A1">
        <w:rPr>
          <w:rFonts w:asciiTheme="minorHAnsi" w:hAnsiTheme="minorHAnsi" w:cstheme="minorHAnsi"/>
        </w:rPr>
        <w:t xml:space="preserve"> asks for consent to process personal data, then </w:t>
      </w:r>
      <w:r w:rsidR="00B2294B" w:rsidRPr="00A225A1">
        <w:rPr>
          <w:rFonts w:asciiTheme="minorHAnsi" w:hAnsiTheme="minorHAnsi" w:cstheme="minorHAnsi"/>
        </w:rPr>
        <w:t>it</w:t>
      </w:r>
      <w:r w:rsidRPr="00A225A1">
        <w:rPr>
          <w:rFonts w:asciiTheme="minorHAnsi" w:hAnsiTheme="minorHAnsi" w:cstheme="minorHAnsi"/>
        </w:rPr>
        <w:t xml:space="preserve"> will explain the reason for the request. </w:t>
      </w:r>
      <w:r w:rsidR="003D5609" w:rsidRPr="00A225A1">
        <w:rPr>
          <w:rFonts w:asciiTheme="minorHAnsi" w:hAnsiTheme="minorHAnsi" w:cstheme="minorHAnsi"/>
        </w:rPr>
        <w:t xml:space="preserve"> You</w:t>
      </w:r>
      <w:r w:rsidR="00B2294B" w:rsidRPr="00A225A1">
        <w:rPr>
          <w:rFonts w:asciiTheme="minorHAnsi" w:hAnsiTheme="minorHAnsi" w:cstheme="minorHAnsi"/>
        </w:rPr>
        <w:t xml:space="preserve"> do</w:t>
      </w:r>
      <w:r w:rsidRPr="00A225A1">
        <w:rPr>
          <w:rFonts w:asciiTheme="minorHAnsi" w:hAnsiTheme="minorHAnsi" w:cstheme="minorHAnsi"/>
        </w:rPr>
        <w:t xml:space="preserve"> not need to </w:t>
      </w:r>
      <w:proofErr w:type="gramStart"/>
      <w:r w:rsidRPr="00A225A1">
        <w:rPr>
          <w:rFonts w:asciiTheme="minorHAnsi" w:hAnsiTheme="minorHAnsi" w:cstheme="minorHAnsi"/>
        </w:rPr>
        <w:t>consent</w:t>
      </w:r>
      <w:proofErr w:type="gramEnd"/>
      <w:r w:rsidRPr="00A225A1">
        <w:rPr>
          <w:rFonts w:asciiTheme="minorHAnsi" w:hAnsiTheme="minorHAnsi" w:cstheme="minorHAnsi"/>
        </w:rPr>
        <w:t xml:space="preserve"> or </w:t>
      </w:r>
      <w:r w:rsidR="003D5609" w:rsidRPr="00A225A1">
        <w:rPr>
          <w:rFonts w:asciiTheme="minorHAnsi" w:hAnsiTheme="minorHAnsi" w:cstheme="minorHAnsi"/>
        </w:rPr>
        <w:t xml:space="preserve">you </w:t>
      </w:r>
      <w:r w:rsidRPr="00A225A1">
        <w:rPr>
          <w:rFonts w:asciiTheme="minorHAnsi" w:hAnsiTheme="minorHAnsi" w:cstheme="minorHAnsi"/>
        </w:rPr>
        <w:t>can withdraw consent later.</w:t>
      </w:r>
    </w:p>
    <w:p w14:paraId="3AEE8681" w14:textId="33605D36"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The </w:t>
      </w:r>
      <w:r w:rsidR="00C97147" w:rsidRPr="00A225A1">
        <w:rPr>
          <w:rFonts w:asciiTheme="minorHAnsi" w:hAnsiTheme="minorHAnsi" w:cstheme="minorHAnsi"/>
        </w:rPr>
        <w:t>Council</w:t>
      </w:r>
      <w:r w:rsidRPr="00A225A1">
        <w:rPr>
          <w:rFonts w:asciiTheme="minorHAnsi" w:hAnsiTheme="minorHAnsi" w:cstheme="minorHAnsi"/>
        </w:rPr>
        <w:t xml:space="preserve"> will not use personal data for an unrelated purpose without </w:t>
      </w:r>
      <w:r w:rsidR="00B2294B" w:rsidRPr="00A225A1">
        <w:rPr>
          <w:rFonts w:asciiTheme="minorHAnsi" w:hAnsiTheme="minorHAnsi" w:cstheme="minorHAnsi"/>
        </w:rPr>
        <w:t>prior notification</w:t>
      </w:r>
      <w:r w:rsidRPr="00A225A1">
        <w:rPr>
          <w:rFonts w:asciiTheme="minorHAnsi" w:hAnsiTheme="minorHAnsi" w:cstheme="minorHAnsi"/>
        </w:rPr>
        <w:t xml:space="preserve"> about it and the legal basis that </w:t>
      </w:r>
      <w:r w:rsidR="00B2294B" w:rsidRPr="00A225A1">
        <w:rPr>
          <w:rFonts w:asciiTheme="minorHAnsi" w:hAnsiTheme="minorHAnsi" w:cstheme="minorHAnsi"/>
        </w:rPr>
        <w:t>it</w:t>
      </w:r>
      <w:r w:rsidRPr="00A225A1">
        <w:rPr>
          <w:rFonts w:asciiTheme="minorHAnsi" w:hAnsiTheme="minorHAnsi" w:cstheme="minorHAnsi"/>
        </w:rPr>
        <w:t xml:space="preserve"> intend</w:t>
      </w:r>
      <w:r w:rsidR="00B2294B" w:rsidRPr="00A225A1">
        <w:rPr>
          <w:rFonts w:asciiTheme="minorHAnsi" w:hAnsiTheme="minorHAnsi" w:cstheme="minorHAnsi"/>
        </w:rPr>
        <w:t>s</w:t>
      </w:r>
      <w:r w:rsidRPr="00A225A1">
        <w:rPr>
          <w:rFonts w:asciiTheme="minorHAnsi" w:hAnsiTheme="minorHAnsi" w:cstheme="minorHAnsi"/>
        </w:rPr>
        <w:t xml:space="preserve"> to rely on for processing it.</w:t>
      </w:r>
    </w:p>
    <w:p w14:paraId="6BAACCD1" w14:textId="67C9FA9A"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Personal data gathered during employment is held in personnel file</w:t>
      </w:r>
      <w:r w:rsidR="00B2294B" w:rsidRPr="00A225A1">
        <w:rPr>
          <w:rFonts w:asciiTheme="minorHAnsi" w:hAnsiTheme="minorHAnsi" w:cstheme="minorHAnsi"/>
        </w:rPr>
        <w:t>s</w:t>
      </w:r>
      <w:r w:rsidRPr="00A225A1">
        <w:rPr>
          <w:rFonts w:asciiTheme="minorHAnsi" w:hAnsiTheme="minorHAnsi" w:cstheme="minorHAnsi"/>
        </w:rPr>
        <w:t xml:space="preserve"> in hard copy and electronic format on HR and IT systems and servers. The periods for which the </w:t>
      </w:r>
      <w:r w:rsidR="00C97147" w:rsidRPr="00A225A1">
        <w:rPr>
          <w:rFonts w:asciiTheme="minorHAnsi" w:hAnsiTheme="minorHAnsi" w:cstheme="minorHAnsi"/>
        </w:rPr>
        <w:t>Council</w:t>
      </w:r>
      <w:r w:rsidRPr="00A225A1">
        <w:rPr>
          <w:rFonts w:asciiTheme="minorHAnsi" w:hAnsiTheme="minorHAnsi" w:cstheme="minorHAnsi"/>
        </w:rPr>
        <w:t xml:space="preserve"> holds HR-related personal data are contained in our privacy notices to individuals.</w:t>
      </w:r>
    </w:p>
    <w:p w14:paraId="1280527C" w14:textId="30C2149C"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Sometimes the </w:t>
      </w:r>
      <w:r w:rsidR="00C97147" w:rsidRPr="00A225A1">
        <w:rPr>
          <w:rFonts w:asciiTheme="minorHAnsi" w:hAnsiTheme="minorHAnsi" w:cstheme="minorHAnsi"/>
        </w:rPr>
        <w:t>Council</w:t>
      </w:r>
      <w:r w:rsidRPr="00A225A1">
        <w:rPr>
          <w:rFonts w:asciiTheme="minorHAnsi" w:hAnsiTheme="minorHAnsi" w:cstheme="minorHAnsi"/>
        </w:rPr>
        <w:t xml:space="preserve"> will share personal data with contractors and agents to carry out </w:t>
      </w:r>
      <w:r w:rsidR="003D5609" w:rsidRPr="00A225A1">
        <w:rPr>
          <w:rFonts w:asciiTheme="minorHAnsi" w:hAnsiTheme="minorHAnsi" w:cstheme="minorHAnsi"/>
        </w:rPr>
        <w:t>its</w:t>
      </w:r>
      <w:r w:rsidRPr="00A225A1">
        <w:rPr>
          <w:rFonts w:asciiTheme="minorHAnsi" w:hAnsiTheme="minorHAnsi" w:cstheme="minorHAnsi"/>
        </w:rPr>
        <w:t xml:space="preserve"> obligations under a contract with the individual or for </w:t>
      </w:r>
      <w:r w:rsidR="003D5609" w:rsidRPr="00A225A1">
        <w:rPr>
          <w:rFonts w:asciiTheme="minorHAnsi" w:hAnsiTheme="minorHAnsi" w:cstheme="minorHAnsi"/>
        </w:rPr>
        <w:t>its</w:t>
      </w:r>
      <w:r w:rsidRPr="00A225A1">
        <w:rPr>
          <w:rFonts w:asciiTheme="minorHAnsi" w:hAnsiTheme="minorHAnsi" w:cstheme="minorHAnsi"/>
        </w:rPr>
        <w:t xml:space="preserve"> legitimate interests. </w:t>
      </w:r>
      <w:r w:rsidR="003D5609" w:rsidRPr="00A225A1">
        <w:rPr>
          <w:rFonts w:asciiTheme="minorHAnsi" w:hAnsiTheme="minorHAnsi" w:cstheme="minorHAnsi"/>
        </w:rPr>
        <w:t xml:space="preserve">The </w:t>
      </w:r>
      <w:r w:rsidR="00C97147" w:rsidRPr="00A225A1">
        <w:rPr>
          <w:rFonts w:asciiTheme="minorHAnsi" w:hAnsiTheme="minorHAnsi" w:cstheme="minorHAnsi"/>
        </w:rPr>
        <w:t>Council</w:t>
      </w:r>
      <w:r w:rsidRPr="00A225A1">
        <w:rPr>
          <w:rFonts w:asciiTheme="minorHAnsi" w:hAnsiTheme="minorHAnsi" w:cstheme="minorHAnsi"/>
        </w:rPr>
        <w:t xml:space="preserve"> require</w:t>
      </w:r>
      <w:r w:rsidR="003D5609" w:rsidRPr="00A225A1">
        <w:rPr>
          <w:rFonts w:asciiTheme="minorHAnsi" w:hAnsiTheme="minorHAnsi" w:cstheme="minorHAnsi"/>
        </w:rPr>
        <w:t>s</w:t>
      </w:r>
      <w:r w:rsidRPr="00A225A1">
        <w:rPr>
          <w:rFonts w:asciiTheme="minorHAnsi" w:hAnsiTheme="minorHAnsi" w:cstheme="minorHAnsi"/>
        </w:rPr>
        <w:t xml:space="preserve"> those individuals or companies to keep </w:t>
      </w:r>
      <w:r w:rsidR="003D5609" w:rsidRPr="00A225A1">
        <w:rPr>
          <w:rFonts w:asciiTheme="minorHAnsi" w:hAnsiTheme="minorHAnsi" w:cstheme="minorHAnsi"/>
        </w:rPr>
        <w:t>the</w:t>
      </w:r>
      <w:r w:rsidRPr="00A225A1">
        <w:rPr>
          <w:rFonts w:asciiTheme="minorHAnsi" w:hAnsiTheme="minorHAnsi" w:cstheme="minorHAnsi"/>
        </w:rPr>
        <w:t xml:space="preserve"> personal data confidential and secure and to protect it in accordance with Data Protection law and </w:t>
      </w:r>
      <w:r w:rsidR="003D5609" w:rsidRPr="00A225A1">
        <w:rPr>
          <w:rFonts w:asciiTheme="minorHAnsi" w:hAnsiTheme="minorHAnsi" w:cstheme="minorHAnsi"/>
        </w:rPr>
        <w:t>its</w:t>
      </w:r>
      <w:r w:rsidRPr="00A225A1">
        <w:rPr>
          <w:rFonts w:asciiTheme="minorHAnsi" w:hAnsiTheme="minorHAnsi" w:cstheme="minorHAnsi"/>
        </w:rPr>
        <w:t xml:space="preserve"> policies. They are only permitted to process that data for the lawful purpose for which it has been shared and in accordance with </w:t>
      </w:r>
      <w:r w:rsidR="003D5609" w:rsidRPr="00A225A1">
        <w:rPr>
          <w:rFonts w:asciiTheme="minorHAnsi" w:hAnsiTheme="minorHAnsi" w:cstheme="minorHAnsi"/>
        </w:rPr>
        <w:t xml:space="preserve">the </w:t>
      </w:r>
      <w:r w:rsidR="00C97147" w:rsidRPr="00A225A1">
        <w:rPr>
          <w:rFonts w:asciiTheme="minorHAnsi" w:hAnsiTheme="minorHAnsi" w:cstheme="minorHAnsi"/>
        </w:rPr>
        <w:t>Council</w:t>
      </w:r>
      <w:r w:rsidR="003D5609" w:rsidRPr="00A225A1">
        <w:rPr>
          <w:rFonts w:asciiTheme="minorHAnsi" w:hAnsiTheme="minorHAnsi" w:cstheme="minorHAnsi"/>
        </w:rPr>
        <w:t>’s</w:t>
      </w:r>
      <w:r w:rsidRPr="00A225A1">
        <w:rPr>
          <w:rFonts w:asciiTheme="minorHAnsi" w:hAnsiTheme="minorHAnsi" w:cstheme="minorHAnsi"/>
        </w:rPr>
        <w:t xml:space="preserve"> instructions.</w:t>
      </w:r>
    </w:p>
    <w:p w14:paraId="5FE90988" w14:textId="550E1922"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lastRenderedPageBreak/>
        <w:t xml:space="preserve">The </w:t>
      </w:r>
      <w:r w:rsidR="00C97147" w:rsidRPr="00A225A1">
        <w:rPr>
          <w:rFonts w:asciiTheme="minorHAnsi" w:hAnsiTheme="minorHAnsi" w:cstheme="minorHAnsi"/>
        </w:rPr>
        <w:t>Council</w:t>
      </w:r>
      <w:r w:rsidRPr="00A225A1">
        <w:rPr>
          <w:rFonts w:asciiTheme="minorHAnsi" w:hAnsiTheme="minorHAnsi" w:cstheme="minorHAnsi"/>
        </w:rPr>
        <w:t xml:space="preserve"> will update HR-related personal data promptly </w:t>
      </w:r>
      <w:r w:rsidR="003D5609" w:rsidRPr="00A225A1">
        <w:rPr>
          <w:rFonts w:asciiTheme="minorHAnsi" w:hAnsiTheme="minorHAnsi" w:cstheme="minorHAnsi"/>
        </w:rPr>
        <w:t>when</w:t>
      </w:r>
      <w:r w:rsidRPr="00A225A1">
        <w:rPr>
          <w:rFonts w:asciiTheme="minorHAnsi" w:hAnsiTheme="minorHAnsi" w:cstheme="minorHAnsi"/>
        </w:rPr>
        <w:t xml:space="preserve"> advise</w:t>
      </w:r>
      <w:r w:rsidR="003D5609" w:rsidRPr="00A225A1">
        <w:rPr>
          <w:rFonts w:asciiTheme="minorHAnsi" w:hAnsiTheme="minorHAnsi" w:cstheme="minorHAnsi"/>
        </w:rPr>
        <w:t>d</w:t>
      </w:r>
      <w:r w:rsidRPr="00A225A1">
        <w:rPr>
          <w:rFonts w:asciiTheme="minorHAnsi" w:hAnsiTheme="minorHAnsi" w:cstheme="minorHAnsi"/>
        </w:rPr>
        <w:t xml:space="preserve"> that information has changed or is inaccurate. </w:t>
      </w:r>
      <w:r w:rsidR="003D5609" w:rsidRPr="00A225A1">
        <w:rPr>
          <w:rFonts w:asciiTheme="minorHAnsi" w:hAnsiTheme="minorHAnsi" w:cstheme="minorHAnsi"/>
        </w:rPr>
        <w:t>D</w:t>
      </w:r>
      <w:r w:rsidRPr="00A225A1">
        <w:rPr>
          <w:rFonts w:asciiTheme="minorHAnsi" w:hAnsiTheme="minorHAnsi" w:cstheme="minorHAnsi"/>
        </w:rPr>
        <w:t>ocumentary evidence in some circumstances</w:t>
      </w:r>
      <w:r w:rsidR="003D5609" w:rsidRPr="00A225A1">
        <w:rPr>
          <w:rFonts w:asciiTheme="minorHAnsi" w:hAnsiTheme="minorHAnsi" w:cstheme="minorHAnsi"/>
        </w:rPr>
        <w:t xml:space="preserve"> may be required</w:t>
      </w:r>
      <w:r w:rsidRPr="00A225A1">
        <w:rPr>
          <w:rFonts w:asciiTheme="minorHAnsi" w:hAnsiTheme="minorHAnsi" w:cstheme="minorHAnsi"/>
        </w:rPr>
        <w:t>.</w:t>
      </w:r>
    </w:p>
    <w:p w14:paraId="0A1F7FE0" w14:textId="715C5C5C"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The </w:t>
      </w:r>
      <w:r w:rsidR="00C97147" w:rsidRPr="00A225A1">
        <w:rPr>
          <w:rFonts w:asciiTheme="minorHAnsi" w:hAnsiTheme="minorHAnsi" w:cstheme="minorHAnsi"/>
        </w:rPr>
        <w:t>Council</w:t>
      </w:r>
      <w:r w:rsidRPr="00A225A1">
        <w:rPr>
          <w:rFonts w:asciiTheme="minorHAnsi" w:hAnsiTheme="minorHAnsi" w:cstheme="minorHAnsi"/>
        </w:rPr>
        <w:t xml:space="preserve"> keeps a record of </w:t>
      </w:r>
      <w:r w:rsidR="003D5609" w:rsidRPr="00A225A1">
        <w:rPr>
          <w:rFonts w:asciiTheme="minorHAnsi" w:hAnsiTheme="minorHAnsi" w:cstheme="minorHAnsi"/>
        </w:rPr>
        <w:t>its</w:t>
      </w:r>
      <w:r w:rsidRPr="00A225A1">
        <w:rPr>
          <w:rFonts w:asciiTheme="minorHAnsi" w:hAnsiTheme="minorHAnsi" w:cstheme="minorHAnsi"/>
        </w:rPr>
        <w:t xml:space="preserve"> processing activities in respect of HR-related personal data in accordance with the requirements of the General Data Protection Regulation (GDPR).</w:t>
      </w:r>
    </w:p>
    <w:p w14:paraId="75796334" w14:textId="77777777" w:rsidR="00FF71BF" w:rsidRPr="00A225A1" w:rsidRDefault="00FF71BF" w:rsidP="00175F1C">
      <w:pPr>
        <w:pStyle w:val="Heading2"/>
        <w:spacing w:line="276" w:lineRule="auto"/>
        <w:rPr>
          <w:rFonts w:asciiTheme="minorHAnsi" w:hAnsiTheme="minorHAnsi" w:cstheme="minorHAnsi"/>
        </w:rPr>
      </w:pPr>
      <w:bookmarkStart w:id="16" w:name="_Toc112144165"/>
      <w:r w:rsidRPr="00A225A1">
        <w:rPr>
          <w:rFonts w:asciiTheme="minorHAnsi" w:hAnsiTheme="minorHAnsi" w:cstheme="minorHAnsi"/>
        </w:rPr>
        <w:t>Special categories of data</w:t>
      </w:r>
      <w:bookmarkEnd w:id="16"/>
    </w:p>
    <w:p w14:paraId="4CDFAFE3" w14:textId="40828B30"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The </w:t>
      </w:r>
      <w:r w:rsidR="00C97147" w:rsidRPr="00A225A1">
        <w:rPr>
          <w:rFonts w:asciiTheme="minorHAnsi" w:hAnsiTheme="minorHAnsi" w:cstheme="minorHAnsi"/>
        </w:rPr>
        <w:t>Council</w:t>
      </w:r>
      <w:r w:rsidRPr="00A225A1">
        <w:rPr>
          <w:rFonts w:asciiTheme="minorHAnsi" w:hAnsiTheme="minorHAnsi" w:cstheme="minorHAnsi"/>
        </w:rPr>
        <w:t xml:space="preserve"> will only process special categories of personal data (see above) on the following basis in accordance with legislation:</w:t>
      </w:r>
    </w:p>
    <w:p w14:paraId="3C6B63D1" w14:textId="77777777" w:rsidR="00FF71BF" w:rsidRPr="00A225A1" w:rsidRDefault="00FF71BF" w:rsidP="00175F1C">
      <w:pPr>
        <w:pStyle w:val="ListParagraph"/>
        <w:numPr>
          <w:ilvl w:val="0"/>
          <w:numId w:val="24"/>
        </w:numPr>
        <w:spacing w:after="200" w:line="276" w:lineRule="auto"/>
        <w:rPr>
          <w:rFonts w:asciiTheme="minorHAnsi" w:hAnsiTheme="minorHAnsi" w:cstheme="minorHAnsi"/>
        </w:rPr>
      </w:pPr>
      <w:r w:rsidRPr="00A225A1">
        <w:rPr>
          <w:rFonts w:asciiTheme="minorHAnsi" w:hAnsiTheme="minorHAnsi" w:cstheme="minorHAnsi"/>
        </w:rPr>
        <w:t>where it is necessary for carrying out rights and obligations under employment law or a collective agreement;</w:t>
      </w:r>
    </w:p>
    <w:p w14:paraId="7EE12648" w14:textId="4A5228DA" w:rsidR="00FF71BF" w:rsidRPr="00A225A1" w:rsidRDefault="00FF71BF" w:rsidP="00175F1C">
      <w:pPr>
        <w:pStyle w:val="ListParagraph"/>
        <w:numPr>
          <w:ilvl w:val="0"/>
          <w:numId w:val="24"/>
        </w:numPr>
        <w:spacing w:after="200" w:line="276" w:lineRule="auto"/>
        <w:rPr>
          <w:rFonts w:asciiTheme="minorHAnsi" w:hAnsiTheme="minorHAnsi" w:cstheme="minorHAnsi"/>
        </w:rPr>
      </w:pPr>
      <w:r w:rsidRPr="00A225A1">
        <w:rPr>
          <w:rFonts w:asciiTheme="minorHAnsi" w:hAnsiTheme="minorHAnsi" w:cstheme="minorHAnsi"/>
        </w:rPr>
        <w:t>where it is necessary to protect vital interests or those of another person where you are physically or legally incapable of giving consent;</w:t>
      </w:r>
    </w:p>
    <w:p w14:paraId="1E86A4CD" w14:textId="77777777" w:rsidR="00FF71BF" w:rsidRPr="00A225A1" w:rsidRDefault="00FF71BF" w:rsidP="00175F1C">
      <w:pPr>
        <w:pStyle w:val="ListParagraph"/>
        <w:numPr>
          <w:ilvl w:val="0"/>
          <w:numId w:val="24"/>
        </w:numPr>
        <w:spacing w:after="200" w:line="276" w:lineRule="auto"/>
        <w:rPr>
          <w:rFonts w:asciiTheme="minorHAnsi" w:hAnsiTheme="minorHAnsi" w:cstheme="minorHAnsi"/>
        </w:rPr>
      </w:pPr>
      <w:r w:rsidRPr="00A225A1">
        <w:rPr>
          <w:rFonts w:asciiTheme="minorHAnsi" w:hAnsiTheme="minorHAnsi" w:cstheme="minorHAnsi"/>
        </w:rPr>
        <w:t>where you have made the data public;</w:t>
      </w:r>
    </w:p>
    <w:p w14:paraId="2E6CFDB4" w14:textId="77777777" w:rsidR="00FF71BF" w:rsidRPr="00A225A1" w:rsidRDefault="00FF71BF" w:rsidP="00175F1C">
      <w:pPr>
        <w:pStyle w:val="ListParagraph"/>
        <w:numPr>
          <w:ilvl w:val="0"/>
          <w:numId w:val="24"/>
        </w:numPr>
        <w:spacing w:after="200" w:line="276" w:lineRule="auto"/>
        <w:rPr>
          <w:rFonts w:asciiTheme="minorHAnsi" w:hAnsiTheme="minorHAnsi" w:cstheme="minorHAnsi"/>
        </w:rPr>
      </w:pPr>
      <w:r w:rsidRPr="00A225A1">
        <w:rPr>
          <w:rFonts w:asciiTheme="minorHAnsi" w:hAnsiTheme="minorHAnsi" w:cstheme="minorHAnsi"/>
        </w:rPr>
        <w:t>where it is necessary for the establishment, exercise or defence of legal claims;</w:t>
      </w:r>
    </w:p>
    <w:p w14:paraId="264DA2D5" w14:textId="77777777" w:rsidR="00FF71BF" w:rsidRPr="00A225A1" w:rsidRDefault="00FF71BF" w:rsidP="00175F1C">
      <w:pPr>
        <w:pStyle w:val="ListParagraph"/>
        <w:numPr>
          <w:ilvl w:val="0"/>
          <w:numId w:val="24"/>
        </w:numPr>
        <w:spacing w:after="200" w:line="276" w:lineRule="auto"/>
        <w:rPr>
          <w:rFonts w:asciiTheme="minorHAnsi" w:hAnsiTheme="minorHAnsi" w:cstheme="minorHAnsi"/>
        </w:rPr>
      </w:pPr>
      <w:r w:rsidRPr="00A225A1">
        <w:rPr>
          <w:rFonts w:asciiTheme="minorHAnsi" w:hAnsiTheme="minorHAnsi" w:cstheme="minorHAnsi"/>
        </w:rPr>
        <w:t>where it is necessary for the purposes of occupational medicine or for the assessment of your working capacity;</w:t>
      </w:r>
    </w:p>
    <w:p w14:paraId="0B6C80F3" w14:textId="77777777" w:rsidR="00FF71BF" w:rsidRPr="00A225A1" w:rsidRDefault="00FF71BF" w:rsidP="00175F1C">
      <w:pPr>
        <w:pStyle w:val="ListParagraph"/>
        <w:numPr>
          <w:ilvl w:val="0"/>
          <w:numId w:val="24"/>
        </w:numPr>
        <w:spacing w:after="200" w:line="276" w:lineRule="auto"/>
        <w:rPr>
          <w:rFonts w:asciiTheme="minorHAnsi" w:hAnsiTheme="minorHAnsi" w:cstheme="minorHAnsi"/>
        </w:rPr>
      </w:pPr>
      <w:r w:rsidRPr="00A225A1">
        <w:rPr>
          <w:rFonts w:asciiTheme="minorHAnsi" w:hAnsiTheme="minorHAnsi" w:cstheme="minorHAnsi"/>
        </w:rPr>
        <w:t>where it is carried out by a not-for-profit body with a political, philosophical, religious or trade union aim provided the processing relates to only members or former members provided there is no disclosure to a third party without consent;</w:t>
      </w:r>
    </w:p>
    <w:p w14:paraId="5C9BAD43" w14:textId="77777777" w:rsidR="00FF71BF" w:rsidRPr="00A225A1" w:rsidRDefault="00FF71BF" w:rsidP="00175F1C">
      <w:pPr>
        <w:pStyle w:val="ListParagraph"/>
        <w:numPr>
          <w:ilvl w:val="0"/>
          <w:numId w:val="24"/>
        </w:numPr>
        <w:spacing w:after="200" w:line="276" w:lineRule="auto"/>
        <w:rPr>
          <w:rFonts w:asciiTheme="minorHAnsi" w:hAnsiTheme="minorHAnsi" w:cstheme="minorHAnsi"/>
        </w:rPr>
      </w:pPr>
      <w:r w:rsidRPr="00A225A1">
        <w:rPr>
          <w:rFonts w:asciiTheme="minorHAnsi" w:hAnsiTheme="minorHAnsi" w:cstheme="minorHAnsi"/>
        </w:rPr>
        <w:t>where it is necessary for reasons for substantial public interest on the basis of law which is proportionate to the aim pursued and which contains appropriate safeguards;</w:t>
      </w:r>
    </w:p>
    <w:p w14:paraId="5B52CC03" w14:textId="77777777" w:rsidR="00FF71BF" w:rsidRPr="00A225A1" w:rsidRDefault="00FF71BF" w:rsidP="00175F1C">
      <w:pPr>
        <w:pStyle w:val="ListParagraph"/>
        <w:numPr>
          <w:ilvl w:val="0"/>
          <w:numId w:val="24"/>
        </w:numPr>
        <w:spacing w:after="200" w:line="276" w:lineRule="auto"/>
        <w:rPr>
          <w:rFonts w:asciiTheme="minorHAnsi" w:hAnsiTheme="minorHAnsi" w:cstheme="minorHAnsi"/>
        </w:rPr>
      </w:pPr>
      <w:r w:rsidRPr="00A225A1">
        <w:rPr>
          <w:rFonts w:asciiTheme="minorHAnsi" w:hAnsiTheme="minorHAnsi" w:cstheme="minorHAnsi"/>
        </w:rPr>
        <w:t>where is it necessary for reasons of public interest in the area of public health; and</w:t>
      </w:r>
    </w:p>
    <w:p w14:paraId="126985C8" w14:textId="77777777" w:rsidR="00FF71BF" w:rsidRPr="00A225A1" w:rsidRDefault="00FF71BF" w:rsidP="00175F1C">
      <w:pPr>
        <w:pStyle w:val="ListParagraph"/>
        <w:numPr>
          <w:ilvl w:val="0"/>
          <w:numId w:val="24"/>
        </w:numPr>
        <w:spacing w:after="200" w:line="276" w:lineRule="auto"/>
        <w:rPr>
          <w:rFonts w:asciiTheme="minorHAnsi" w:hAnsiTheme="minorHAnsi" w:cstheme="minorHAnsi"/>
        </w:rPr>
      </w:pPr>
      <w:r w:rsidRPr="00A225A1">
        <w:rPr>
          <w:rFonts w:asciiTheme="minorHAnsi" w:hAnsiTheme="minorHAnsi" w:cstheme="minorHAnsi"/>
        </w:rPr>
        <w:t>where is it necessary for archiving purposes in the public interest or scientific and historical research purposes.</w:t>
      </w:r>
    </w:p>
    <w:p w14:paraId="753DF257" w14:textId="63AC19E9"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If the </w:t>
      </w:r>
      <w:r w:rsidR="00C97147" w:rsidRPr="00A225A1">
        <w:rPr>
          <w:rFonts w:asciiTheme="minorHAnsi" w:hAnsiTheme="minorHAnsi" w:cstheme="minorHAnsi"/>
        </w:rPr>
        <w:t>Council</w:t>
      </w:r>
      <w:r w:rsidRPr="00A225A1">
        <w:rPr>
          <w:rFonts w:asciiTheme="minorHAnsi" w:hAnsiTheme="minorHAnsi" w:cstheme="minorHAnsi"/>
        </w:rPr>
        <w:t xml:space="preserve"> processes special categories of personal data in line with one of the above bases, it does not require consent. In other cases, the </w:t>
      </w:r>
      <w:r w:rsidR="00C97147" w:rsidRPr="00A225A1">
        <w:rPr>
          <w:rFonts w:asciiTheme="minorHAnsi" w:hAnsiTheme="minorHAnsi" w:cstheme="minorHAnsi"/>
        </w:rPr>
        <w:t>Council</w:t>
      </w:r>
      <w:r w:rsidRPr="00A225A1">
        <w:rPr>
          <w:rFonts w:asciiTheme="minorHAnsi" w:hAnsiTheme="minorHAnsi" w:cstheme="minorHAnsi"/>
        </w:rPr>
        <w:t xml:space="preserve"> is required to gain your consent to process your special categories of personal data. If the </w:t>
      </w:r>
      <w:r w:rsidR="00C97147" w:rsidRPr="00A225A1">
        <w:rPr>
          <w:rFonts w:asciiTheme="minorHAnsi" w:hAnsiTheme="minorHAnsi" w:cstheme="minorHAnsi"/>
        </w:rPr>
        <w:t>Council</w:t>
      </w:r>
      <w:r w:rsidRPr="00A225A1">
        <w:rPr>
          <w:rFonts w:asciiTheme="minorHAnsi" w:hAnsiTheme="minorHAnsi" w:cstheme="minorHAnsi"/>
        </w:rPr>
        <w:t xml:space="preserve"> asks for your consent to process a special category of personal data, then </w:t>
      </w:r>
      <w:r w:rsidR="003D5609" w:rsidRPr="00A225A1">
        <w:rPr>
          <w:rFonts w:asciiTheme="minorHAnsi" w:hAnsiTheme="minorHAnsi" w:cstheme="minorHAnsi"/>
        </w:rPr>
        <w:t>it</w:t>
      </w:r>
      <w:r w:rsidRPr="00A225A1">
        <w:rPr>
          <w:rFonts w:asciiTheme="minorHAnsi" w:hAnsiTheme="minorHAnsi" w:cstheme="minorHAnsi"/>
        </w:rPr>
        <w:t xml:space="preserve"> will explain the reason for the request. You do not have to consent or can withdraw consent later.</w:t>
      </w:r>
    </w:p>
    <w:p w14:paraId="6486E5A5" w14:textId="77777777" w:rsidR="00FF71BF" w:rsidRPr="00A225A1" w:rsidRDefault="00FF71BF" w:rsidP="00175F1C">
      <w:pPr>
        <w:pStyle w:val="Heading1"/>
        <w:spacing w:line="276" w:lineRule="auto"/>
        <w:rPr>
          <w:rFonts w:asciiTheme="minorHAnsi" w:hAnsiTheme="minorHAnsi" w:cstheme="minorHAnsi"/>
        </w:rPr>
      </w:pPr>
      <w:bookmarkStart w:id="17" w:name="_Toc112144166"/>
      <w:r w:rsidRPr="00A225A1">
        <w:rPr>
          <w:rFonts w:asciiTheme="minorHAnsi" w:hAnsiTheme="minorHAnsi" w:cstheme="minorHAnsi"/>
        </w:rPr>
        <w:t>Individual rights</w:t>
      </w:r>
      <w:bookmarkEnd w:id="17"/>
    </w:p>
    <w:p w14:paraId="2624D677" w14:textId="77777777"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As a data subject, you have a number of rights in relation to your personal data.</w:t>
      </w:r>
    </w:p>
    <w:p w14:paraId="6E445FCE" w14:textId="77777777" w:rsidR="00FF71BF" w:rsidRPr="00A225A1" w:rsidRDefault="00FF71BF" w:rsidP="00175F1C">
      <w:pPr>
        <w:pStyle w:val="Heading2"/>
        <w:spacing w:line="276" w:lineRule="auto"/>
        <w:rPr>
          <w:rFonts w:asciiTheme="minorHAnsi" w:hAnsiTheme="minorHAnsi" w:cstheme="minorHAnsi"/>
        </w:rPr>
      </w:pPr>
      <w:bookmarkStart w:id="18" w:name="_Toc112144167"/>
      <w:r w:rsidRPr="00A225A1">
        <w:rPr>
          <w:rFonts w:asciiTheme="minorHAnsi" w:hAnsiTheme="minorHAnsi" w:cstheme="minorHAnsi"/>
        </w:rPr>
        <w:t>Subject access requests</w:t>
      </w:r>
      <w:bookmarkEnd w:id="18"/>
    </w:p>
    <w:p w14:paraId="501C541A" w14:textId="0F1702D2"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You have the right to make a subject access request. If you make a subject access request, the </w:t>
      </w:r>
      <w:r w:rsidR="00C97147" w:rsidRPr="00A225A1">
        <w:rPr>
          <w:rFonts w:asciiTheme="minorHAnsi" w:hAnsiTheme="minorHAnsi" w:cstheme="minorHAnsi"/>
        </w:rPr>
        <w:t>Council</w:t>
      </w:r>
      <w:r w:rsidRPr="00A225A1">
        <w:rPr>
          <w:rFonts w:asciiTheme="minorHAnsi" w:hAnsiTheme="minorHAnsi" w:cstheme="minorHAnsi"/>
        </w:rPr>
        <w:t xml:space="preserve"> will tell you:</w:t>
      </w:r>
    </w:p>
    <w:p w14:paraId="69D3436F" w14:textId="77777777" w:rsidR="00FF71BF" w:rsidRPr="00A225A1" w:rsidRDefault="00FF71BF" w:rsidP="00175F1C">
      <w:pPr>
        <w:pStyle w:val="ListParagraph"/>
        <w:numPr>
          <w:ilvl w:val="0"/>
          <w:numId w:val="25"/>
        </w:numPr>
        <w:spacing w:after="200" w:line="276" w:lineRule="auto"/>
        <w:rPr>
          <w:rFonts w:asciiTheme="minorHAnsi" w:hAnsiTheme="minorHAnsi" w:cstheme="minorHAnsi"/>
        </w:rPr>
      </w:pPr>
      <w:r w:rsidRPr="00A225A1">
        <w:rPr>
          <w:rFonts w:asciiTheme="minorHAnsi" w:hAnsiTheme="minorHAnsi" w:cstheme="minorHAnsi"/>
        </w:rPr>
        <w:lastRenderedPageBreak/>
        <w:t>whether or not your data is processed and if so why, the categories of personal data concerned and the source of the data if it is not collected from yourself;</w:t>
      </w:r>
    </w:p>
    <w:p w14:paraId="68CED8EE" w14:textId="77777777" w:rsidR="00FF71BF" w:rsidRPr="00A225A1" w:rsidRDefault="00FF71BF" w:rsidP="00175F1C">
      <w:pPr>
        <w:pStyle w:val="ListParagraph"/>
        <w:numPr>
          <w:ilvl w:val="0"/>
          <w:numId w:val="25"/>
        </w:numPr>
        <w:spacing w:after="200" w:line="276" w:lineRule="auto"/>
        <w:rPr>
          <w:rFonts w:asciiTheme="minorHAnsi" w:hAnsiTheme="minorHAnsi" w:cstheme="minorHAnsi"/>
        </w:rPr>
      </w:pPr>
      <w:r w:rsidRPr="00A225A1">
        <w:rPr>
          <w:rFonts w:asciiTheme="minorHAnsi" w:hAnsiTheme="minorHAnsi" w:cstheme="minorHAnsi"/>
        </w:rPr>
        <w:t>to whom your data is or may be disclosed, including to recipients located outside the European Economic Area (EEA) and the safeguards that apply to such transfers;</w:t>
      </w:r>
    </w:p>
    <w:p w14:paraId="626519F8" w14:textId="77777777" w:rsidR="00FF71BF" w:rsidRPr="00A225A1" w:rsidRDefault="00FF71BF" w:rsidP="00175F1C">
      <w:pPr>
        <w:pStyle w:val="ListParagraph"/>
        <w:numPr>
          <w:ilvl w:val="0"/>
          <w:numId w:val="25"/>
        </w:numPr>
        <w:spacing w:after="200" w:line="276" w:lineRule="auto"/>
        <w:rPr>
          <w:rFonts w:asciiTheme="minorHAnsi" w:hAnsiTheme="minorHAnsi" w:cstheme="minorHAnsi"/>
        </w:rPr>
      </w:pPr>
      <w:r w:rsidRPr="00A225A1">
        <w:rPr>
          <w:rFonts w:asciiTheme="minorHAnsi" w:hAnsiTheme="minorHAnsi" w:cstheme="minorHAnsi"/>
        </w:rPr>
        <w:t>for how long your personal data is stored (or how that period is decided);</w:t>
      </w:r>
    </w:p>
    <w:p w14:paraId="5BA2346E" w14:textId="77777777" w:rsidR="00FF71BF" w:rsidRPr="00A225A1" w:rsidRDefault="00FF71BF" w:rsidP="00175F1C">
      <w:pPr>
        <w:pStyle w:val="ListParagraph"/>
        <w:numPr>
          <w:ilvl w:val="0"/>
          <w:numId w:val="25"/>
        </w:numPr>
        <w:spacing w:after="200" w:line="276" w:lineRule="auto"/>
        <w:rPr>
          <w:rFonts w:asciiTheme="minorHAnsi" w:hAnsiTheme="minorHAnsi" w:cstheme="minorHAnsi"/>
        </w:rPr>
      </w:pPr>
      <w:r w:rsidRPr="00A225A1">
        <w:rPr>
          <w:rFonts w:asciiTheme="minorHAnsi" w:hAnsiTheme="minorHAnsi" w:cstheme="minorHAnsi"/>
        </w:rPr>
        <w:t>your rights to rectification or erasure of data, or to restrict or object to processing;</w:t>
      </w:r>
    </w:p>
    <w:p w14:paraId="78C24B08" w14:textId="5A8A343D" w:rsidR="00FF71BF" w:rsidRPr="00A225A1" w:rsidRDefault="00FF71BF" w:rsidP="00175F1C">
      <w:pPr>
        <w:pStyle w:val="ListParagraph"/>
        <w:numPr>
          <w:ilvl w:val="0"/>
          <w:numId w:val="25"/>
        </w:numPr>
        <w:spacing w:after="200" w:line="276" w:lineRule="auto"/>
        <w:rPr>
          <w:rFonts w:asciiTheme="minorHAnsi" w:hAnsiTheme="minorHAnsi" w:cstheme="minorHAnsi"/>
        </w:rPr>
      </w:pPr>
      <w:r w:rsidRPr="00A225A1">
        <w:rPr>
          <w:rFonts w:asciiTheme="minorHAnsi" w:hAnsiTheme="minorHAnsi" w:cstheme="minorHAnsi"/>
        </w:rPr>
        <w:t xml:space="preserve">your right to complain to the Information Commissioner if you think the </w:t>
      </w:r>
      <w:r w:rsidR="00C97147" w:rsidRPr="00A225A1">
        <w:rPr>
          <w:rFonts w:asciiTheme="minorHAnsi" w:hAnsiTheme="minorHAnsi" w:cstheme="minorHAnsi"/>
        </w:rPr>
        <w:t>Council</w:t>
      </w:r>
      <w:r w:rsidRPr="00A225A1">
        <w:rPr>
          <w:rFonts w:asciiTheme="minorHAnsi" w:hAnsiTheme="minorHAnsi" w:cstheme="minorHAnsi"/>
        </w:rPr>
        <w:t xml:space="preserve"> has failed to comply with your data protection rights; and</w:t>
      </w:r>
    </w:p>
    <w:p w14:paraId="50C56166" w14:textId="2209671A" w:rsidR="00FF71BF" w:rsidRPr="00A225A1" w:rsidRDefault="00FF71BF" w:rsidP="00175F1C">
      <w:pPr>
        <w:pStyle w:val="ListParagraph"/>
        <w:numPr>
          <w:ilvl w:val="0"/>
          <w:numId w:val="25"/>
        </w:numPr>
        <w:spacing w:after="200" w:line="276" w:lineRule="auto"/>
        <w:rPr>
          <w:rFonts w:asciiTheme="minorHAnsi" w:hAnsiTheme="minorHAnsi" w:cstheme="minorHAnsi"/>
        </w:rPr>
      </w:pPr>
      <w:r w:rsidRPr="00A225A1">
        <w:rPr>
          <w:rFonts w:asciiTheme="minorHAnsi" w:hAnsiTheme="minorHAnsi" w:cstheme="minorHAnsi"/>
        </w:rPr>
        <w:t xml:space="preserve">whether or not the </w:t>
      </w:r>
      <w:r w:rsidR="00C97147" w:rsidRPr="00A225A1">
        <w:rPr>
          <w:rFonts w:asciiTheme="minorHAnsi" w:hAnsiTheme="minorHAnsi" w:cstheme="minorHAnsi"/>
        </w:rPr>
        <w:t>Council</w:t>
      </w:r>
      <w:r w:rsidRPr="00A225A1">
        <w:rPr>
          <w:rFonts w:asciiTheme="minorHAnsi" w:hAnsiTheme="minorHAnsi" w:cstheme="minorHAnsi"/>
        </w:rPr>
        <w:t xml:space="preserve"> carries out automated decision-making and the logic involved in any such decision-making.</w:t>
      </w:r>
    </w:p>
    <w:p w14:paraId="3F366AAF" w14:textId="6CD7DF04"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The </w:t>
      </w:r>
      <w:r w:rsidR="00C97147" w:rsidRPr="00A225A1">
        <w:rPr>
          <w:rFonts w:asciiTheme="minorHAnsi" w:hAnsiTheme="minorHAnsi" w:cstheme="minorHAnsi"/>
        </w:rPr>
        <w:t>Council</w:t>
      </w:r>
      <w:r w:rsidRPr="00A225A1">
        <w:rPr>
          <w:rFonts w:asciiTheme="minorHAnsi" w:hAnsiTheme="minorHAnsi" w:cstheme="minorHAnsi"/>
        </w:rPr>
        <w:t xml:space="preserve"> will also provide you with a copy of your personal data undergoing processing. This will normally be in electronic form if you have made a request electronically, unless you agree otherwise.</w:t>
      </w:r>
    </w:p>
    <w:p w14:paraId="25A7933E" w14:textId="491201AD"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If you want additional copies, the </w:t>
      </w:r>
      <w:r w:rsidR="00C97147" w:rsidRPr="00A225A1">
        <w:rPr>
          <w:rFonts w:asciiTheme="minorHAnsi" w:hAnsiTheme="minorHAnsi" w:cstheme="minorHAnsi"/>
        </w:rPr>
        <w:t>Council</w:t>
      </w:r>
      <w:r w:rsidRPr="00A225A1">
        <w:rPr>
          <w:rFonts w:asciiTheme="minorHAnsi" w:hAnsiTheme="minorHAnsi" w:cstheme="minorHAnsi"/>
        </w:rPr>
        <w:t xml:space="preserve"> may charge a fee, which will be based on the administrative cost to the </w:t>
      </w:r>
      <w:r w:rsidR="00C97147" w:rsidRPr="00A225A1">
        <w:rPr>
          <w:rFonts w:asciiTheme="minorHAnsi" w:hAnsiTheme="minorHAnsi" w:cstheme="minorHAnsi"/>
        </w:rPr>
        <w:t>Council</w:t>
      </w:r>
      <w:r w:rsidRPr="00A225A1">
        <w:rPr>
          <w:rFonts w:asciiTheme="minorHAnsi" w:hAnsiTheme="minorHAnsi" w:cstheme="minorHAnsi"/>
        </w:rPr>
        <w:t xml:space="preserve"> of providing the additional copies.</w:t>
      </w:r>
    </w:p>
    <w:p w14:paraId="28C878EF" w14:textId="786D30B3"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To make a subject access request, you should send the request to the Clerk or Chairman of the </w:t>
      </w:r>
      <w:r w:rsidR="00C97147" w:rsidRPr="00A225A1">
        <w:rPr>
          <w:rFonts w:asciiTheme="minorHAnsi" w:hAnsiTheme="minorHAnsi" w:cstheme="minorHAnsi"/>
        </w:rPr>
        <w:t>Council</w:t>
      </w:r>
      <w:r w:rsidRPr="00A225A1">
        <w:rPr>
          <w:rFonts w:asciiTheme="minorHAnsi" w:hAnsiTheme="minorHAnsi" w:cstheme="minorHAnsi"/>
        </w:rPr>
        <w:t xml:space="preserve">. In some cases, the </w:t>
      </w:r>
      <w:r w:rsidR="00C97147" w:rsidRPr="00A225A1">
        <w:rPr>
          <w:rFonts w:asciiTheme="minorHAnsi" w:hAnsiTheme="minorHAnsi" w:cstheme="minorHAnsi"/>
        </w:rPr>
        <w:t>Council</w:t>
      </w:r>
      <w:r w:rsidRPr="00A225A1">
        <w:rPr>
          <w:rFonts w:asciiTheme="minorHAnsi" w:hAnsiTheme="minorHAnsi" w:cstheme="minorHAnsi"/>
        </w:rPr>
        <w:t xml:space="preserve"> may need to ask for proof of identification before the request can be processed. The </w:t>
      </w:r>
      <w:r w:rsidR="00C97147" w:rsidRPr="00A225A1">
        <w:rPr>
          <w:rFonts w:asciiTheme="minorHAnsi" w:hAnsiTheme="minorHAnsi" w:cstheme="minorHAnsi"/>
        </w:rPr>
        <w:t>Council</w:t>
      </w:r>
      <w:r w:rsidRPr="00A225A1">
        <w:rPr>
          <w:rFonts w:asciiTheme="minorHAnsi" w:hAnsiTheme="minorHAnsi" w:cstheme="minorHAnsi"/>
        </w:rPr>
        <w:t xml:space="preserve"> will inform you if </w:t>
      </w:r>
      <w:r w:rsidR="009F4427" w:rsidRPr="00A225A1">
        <w:rPr>
          <w:rFonts w:asciiTheme="minorHAnsi" w:hAnsiTheme="minorHAnsi" w:cstheme="minorHAnsi"/>
        </w:rPr>
        <w:t>it</w:t>
      </w:r>
      <w:r w:rsidRPr="00A225A1">
        <w:rPr>
          <w:rFonts w:asciiTheme="minorHAnsi" w:hAnsiTheme="minorHAnsi" w:cstheme="minorHAnsi"/>
        </w:rPr>
        <w:t xml:space="preserve"> need</w:t>
      </w:r>
      <w:r w:rsidR="009F4427" w:rsidRPr="00A225A1">
        <w:rPr>
          <w:rFonts w:asciiTheme="minorHAnsi" w:hAnsiTheme="minorHAnsi" w:cstheme="minorHAnsi"/>
        </w:rPr>
        <w:t>s</w:t>
      </w:r>
      <w:r w:rsidRPr="00A225A1">
        <w:rPr>
          <w:rFonts w:asciiTheme="minorHAnsi" w:hAnsiTheme="minorHAnsi" w:cstheme="minorHAnsi"/>
        </w:rPr>
        <w:t xml:space="preserve"> to verify your identity and the documents </w:t>
      </w:r>
      <w:r w:rsidR="009F4427" w:rsidRPr="00A225A1">
        <w:rPr>
          <w:rFonts w:asciiTheme="minorHAnsi" w:hAnsiTheme="minorHAnsi" w:cstheme="minorHAnsi"/>
        </w:rPr>
        <w:t>it</w:t>
      </w:r>
      <w:r w:rsidRPr="00A225A1">
        <w:rPr>
          <w:rFonts w:asciiTheme="minorHAnsi" w:hAnsiTheme="minorHAnsi" w:cstheme="minorHAnsi"/>
        </w:rPr>
        <w:t xml:space="preserve"> require</w:t>
      </w:r>
      <w:r w:rsidR="009F4427" w:rsidRPr="00A225A1">
        <w:rPr>
          <w:rFonts w:asciiTheme="minorHAnsi" w:hAnsiTheme="minorHAnsi" w:cstheme="minorHAnsi"/>
        </w:rPr>
        <w:t>s</w:t>
      </w:r>
      <w:r w:rsidRPr="00A225A1">
        <w:rPr>
          <w:rFonts w:asciiTheme="minorHAnsi" w:hAnsiTheme="minorHAnsi" w:cstheme="minorHAnsi"/>
        </w:rPr>
        <w:t>.</w:t>
      </w:r>
    </w:p>
    <w:p w14:paraId="2DD42046" w14:textId="4417730A"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The </w:t>
      </w:r>
      <w:r w:rsidR="00C97147" w:rsidRPr="00A225A1">
        <w:rPr>
          <w:rFonts w:asciiTheme="minorHAnsi" w:hAnsiTheme="minorHAnsi" w:cstheme="minorHAnsi"/>
        </w:rPr>
        <w:t>Council</w:t>
      </w:r>
      <w:r w:rsidRPr="00A225A1">
        <w:rPr>
          <w:rFonts w:asciiTheme="minorHAnsi" w:hAnsiTheme="minorHAnsi" w:cstheme="minorHAnsi"/>
        </w:rPr>
        <w:t xml:space="preserve"> will normally respond to a request within a period of one month from the date it is received.  Where the </w:t>
      </w:r>
      <w:r w:rsidR="00C97147" w:rsidRPr="00A225A1">
        <w:rPr>
          <w:rFonts w:asciiTheme="minorHAnsi" w:hAnsiTheme="minorHAnsi" w:cstheme="minorHAnsi"/>
        </w:rPr>
        <w:t>Council</w:t>
      </w:r>
      <w:r w:rsidRPr="00A225A1">
        <w:rPr>
          <w:rFonts w:asciiTheme="minorHAnsi" w:hAnsiTheme="minorHAnsi" w:cstheme="minorHAnsi"/>
        </w:rPr>
        <w:t xml:space="preserve"> processes large amounts of your data, this may not be possible within one month. The </w:t>
      </w:r>
      <w:r w:rsidR="00C97147" w:rsidRPr="00A225A1">
        <w:rPr>
          <w:rFonts w:asciiTheme="minorHAnsi" w:hAnsiTheme="minorHAnsi" w:cstheme="minorHAnsi"/>
        </w:rPr>
        <w:t>Council</w:t>
      </w:r>
      <w:r w:rsidRPr="00A225A1">
        <w:rPr>
          <w:rFonts w:asciiTheme="minorHAnsi" w:hAnsiTheme="minorHAnsi" w:cstheme="minorHAnsi"/>
        </w:rPr>
        <w:t xml:space="preserve"> will write to you within one month of receiving the original request to tell you if this is the case.</w:t>
      </w:r>
    </w:p>
    <w:p w14:paraId="3DE6E0CA" w14:textId="4BC6A1CE"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If a subject access request is manifestly unfounded or excessive, the </w:t>
      </w:r>
      <w:r w:rsidR="00C97147" w:rsidRPr="00A225A1">
        <w:rPr>
          <w:rFonts w:asciiTheme="minorHAnsi" w:hAnsiTheme="minorHAnsi" w:cstheme="minorHAnsi"/>
        </w:rPr>
        <w:t>Council</w:t>
      </w:r>
      <w:r w:rsidRPr="00A225A1">
        <w:rPr>
          <w:rFonts w:asciiTheme="minorHAnsi" w:hAnsiTheme="minorHAnsi" w:cstheme="minorHAnsi"/>
        </w:rPr>
        <w:t xml:space="preserve"> is not obliged to comply with it. Alternatively, the </w:t>
      </w:r>
      <w:r w:rsidR="00C97147" w:rsidRPr="00A225A1">
        <w:rPr>
          <w:rFonts w:asciiTheme="minorHAnsi" w:hAnsiTheme="minorHAnsi" w:cstheme="minorHAnsi"/>
        </w:rPr>
        <w:t>Council</w:t>
      </w:r>
      <w:r w:rsidRPr="00A225A1">
        <w:rPr>
          <w:rFonts w:asciiTheme="minorHAnsi" w:hAnsiTheme="minorHAnsi" w:cstheme="minorHAnsi"/>
        </w:rPr>
        <w:t xml:space="preserve"> can agree to respond but will charge a fee, which will be based on the administrative cost of responding to the request. A subject access request is likely to be manifestly unfounded or excessive where it repeats a request to which the </w:t>
      </w:r>
      <w:r w:rsidR="00C97147" w:rsidRPr="00A225A1">
        <w:rPr>
          <w:rFonts w:asciiTheme="minorHAnsi" w:hAnsiTheme="minorHAnsi" w:cstheme="minorHAnsi"/>
        </w:rPr>
        <w:t>Council</w:t>
      </w:r>
      <w:r w:rsidRPr="00A225A1">
        <w:rPr>
          <w:rFonts w:asciiTheme="minorHAnsi" w:hAnsiTheme="minorHAnsi" w:cstheme="minorHAnsi"/>
        </w:rPr>
        <w:t xml:space="preserve"> has already responded. If you submit a request that is unfounded or excessive, the </w:t>
      </w:r>
      <w:r w:rsidR="00C97147" w:rsidRPr="00A225A1">
        <w:rPr>
          <w:rFonts w:asciiTheme="minorHAnsi" w:hAnsiTheme="minorHAnsi" w:cstheme="minorHAnsi"/>
        </w:rPr>
        <w:t>Council</w:t>
      </w:r>
      <w:r w:rsidRPr="00A225A1">
        <w:rPr>
          <w:rFonts w:asciiTheme="minorHAnsi" w:hAnsiTheme="minorHAnsi" w:cstheme="minorHAnsi"/>
        </w:rPr>
        <w:t xml:space="preserve"> will notify you that this is the case and whether or not we will respond to it.</w:t>
      </w:r>
    </w:p>
    <w:p w14:paraId="5D4A8A89" w14:textId="77777777" w:rsidR="00FF71BF" w:rsidRPr="00A225A1" w:rsidRDefault="00FF71BF" w:rsidP="00175F1C">
      <w:pPr>
        <w:pStyle w:val="Heading2"/>
        <w:spacing w:line="276" w:lineRule="auto"/>
        <w:rPr>
          <w:rFonts w:asciiTheme="minorHAnsi" w:hAnsiTheme="minorHAnsi" w:cstheme="minorHAnsi"/>
        </w:rPr>
      </w:pPr>
      <w:bookmarkStart w:id="19" w:name="_Toc112144168"/>
      <w:r w:rsidRPr="00A225A1">
        <w:rPr>
          <w:rFonts w:asciiTheme="minorHAnsi" w:hAnsiTheme="minorHAnsi" w:cstheme="minorHAnsi"/>
        </w:rPr>
        <w:t>Other rights</w:t>
      </w:r>
      <w:bookmarkEnd w:id="19"/>
    </w:p>
    <w:p w14:paraId="0FB18BDB" w14:textId="39B144F4" w:rsidR="00FF71BF" w:rsidRPr="00A225A1" w:rsidRDefault="00FF71BF" w:rsidP="00175F1C">
      <w:pPr>
        <w:spacing w:line="276" w:lineRule="auto"/>
        <w:rPr>
          <w:rFonts w:asciiTheme="minorHAnsi" w:hAnsiTheme="minorHAnsi" w:cstheme="minorHAnsi"/>
          <w:u w:val="single"/>
        </w:rPr>
      </w:pPr>
      <w:r w:rsidRPr="00A225A1">
        <w:rPr>
          <w:rFonts w:asciiTheme="minorHAnsi" w:hAnsiTheme="minorHAnsi" w:cstheme="minorHAnsi"/>
        </w:rPr>
        <w:t xml:space="preserve">You have a number of other rights in relation to your personal data. You can require the </w:t>
      </w:r>
      <w:r w:rsidR="00C97147" w:rsidRPr="00A225A1">
        <w:rPr>
          <w:rFonts w:asciiTheme="minorHAnsi" w:hAnsiTheme="minorHAnsi" w:cstheme="minorHAnsi"/>
        </w:rPr>
        <w:t>Council</w:t>
      </w:r>
      <w:r w:rsidRPr="00A225A1">
        <w:rPr>
          <w:rFonts w:asciiTheme="minorHAnsi" w:hAnsiTheme="minorHAnsi" w:cstheme="minorHAnsi"/>
        </w:rPr>
        <w:t xml:space="preserve"> to:</w:t>
      </w:r>
    </w:p>
    <w:p w14:paraId="294EFB1F" w14:textId="77777777" w:rsidR="00FF71BF" w:rsidRPr="00A225A1" w:rsidRDefault="00FF71BF" w:rsidP="00175F1C">
      <w:pPr>
        <w:pStyle w:val="ListParagraph"/>
        <w:numPr>
          <w:ilvl w:val="0"/>
          <w:numId w:val="26"/>
        </w:numPr>
        <w:spacing w:after="200" w:line="276" w:lineRule="auto"/>
        <w:rPr>
          <w:rFonts w:asciiTheme="minorHAnsi" w:hAnsiTheme="minorHAnsi" w:cstheme="minorHAnsi"/>
          <w:u w:val="single"/>
        </w:rPr>
      </w:pPr>
      <w:r w:rsidRPr="00A225A1">
        <w:rPr>
          <w:rFonts w:asciiTheme="minorHAnsi" w:hAnsiTheme="minorHAnsi" w:cstheme="minorHAnsi"/>
        </w:rPr>
        <w:t>rectify inaccurate data;</w:t>
      </w:r>
    </w:p>
    <w:p w14:paraId="56048E55" w14:textId="77777777" w:rsidR="00FF71BF" w:rsidRPr="00A225A1" w:rsidRDefault="00FF71BF" w:rsidP="00175F1C">
      <w:pPr>
        <w:pStyle w:val="ListParagraph"/>
        <w:numPr>
          <w:ilvl w:val="0"/>
          <w:numId w:val="26"/>
        </w:numPr>
        <w:spacing w:after="200" w:line="276" w:lineRule="auto"/>
        <w:rPr>
          <w:rFonts w:asciiTheme="minorHAnsi" w:hAnsiTheme="minorHAnsi" w:cstheme="minorHAnsi"/>
          <w:u w:val="single"/>
        </w:rPr>
      </w:pPr>
      <w:r w:rsidRPr="00A225A1">
        <w:rPr>
          <w:rFonts w:asciiTheme="minorHAnsi" w:hAnsiTheme="minorHAnsi" w:cstheme="minorHAnsi"/>
        </w:rPr>
        <w:t>stop processing or erase data that is no longer necessary for the purposes of processing;</w:t>
      </w:r>
    </w:p>
    <w:p w14:paraId="07D523F4" w14:textId="2079B819" w:rsidR="00FF71BF" w:rsidRPr="00A225A1" w:rsidRDefault="00FF71BF" w:rsidP="00175F1C">
      <w:pPr>
        <w:pStyle w:val="ListParagraph"/>
        <w:numPr>
          <w:ilvl w:val="0"/>
          <w:numId w:val="26"/>
        </w:numPr>
        <w:spacing w:after="200" w:line="276" w:lineRule="auto"/>
        <w:rPr>
          <w:rFonts w:asciiTheme="minorHAnsi" w:hAnsiTheme="minorHAnsi" w:cstheme="minorHAnsi"/>
          <w:u w:val="single"/>
        </w:rPr>
      </w:pPr>
      <w:r w:rsidRPr="00A225A1">
        <w:rPr>
          <w:rFonts w:asciiTheme="minorHAnsi" w:hAnsiTheme="minorHAnsi" w:cstheme="minorHAnsi"/>
        </w:rPr>
        <w:lastRenderedPageBreak/>
        <w:t xml:space="preserve">stop processing or erase data if your interests override the </w:t>
      </w:r>
      <w:r w:rsidR="00C97147" w:rsidRPr="00A225A1">
        <w:rPr>
          <w:rFonts w:asciiTheme="minorHAnsi" w:hAnsiTheme="minorHAnsi" w:cstheme="minorHAnsi"/>
        </w:rPr>
        <w:t>Council</w:t>
      </w:r>
      <w:r w:rsidRPr="00A225A1">
        <w:rPr>
          <w:rFonts w:asciiTheme="minorHAnsi" w:hAnsiTheme="minorHAnsi" w:cstheme="minorHAnsi"/>
        </w:rPr>
        <w:t xml:space="preserve">'s legitimate grounds for processing data (where the </w:t>
      </w:r>
      <w:r w:rsidR="00C97147" w:rsidRPr="00A225A1">
        <w:rPr>
          <w:rFonts w:asciiTheme="minorHAnsi" w:hAnsiTheme="minorHAnsi" w:cstheme="minorHAnsi"/>
        </w:rPr>
        <w:t>Council</w:t>
      </w:r>
      <w:r w:rsidRPr="00A225A1">
        <w:rPr>
          <w:rFonts w:asciiTheme="minorHAnsi" w:hAnsiTheme="minorHAnsi" w:cstheme="minorHAnsi"/>
        </w:rPr>
        <w:t xml:space="preserve"> relies on our legitimate interests as a reason for processing data);</w:t>
      </w:r>
    </w:p>
    <w:p w14:paraId="16D10FA6" w14:textId="77777777" w:rsidR="00FF71BF" w:rsidRPr="00A225A1" w:rsidRDefault="00FF71BF" w:rsidP="00175F1C">
      <w:pPr>
        <w:pStyle w:val="ListParagraph"/>
        <w:numPr>
          <w:ilvl w:val="0"/>
          <w:numId w:val="26"/>
        </w:numPr>
        <w:spacing w:after="200" w:line="276" w:lineRule="auto"/>
        <w:rPr>
          <w:rFonts w:asciiTheme="minorHAnsi" w:hAnsiTheme="minorHAnsi" w:cstheme="minorHAnsi"/>
          <w:u w:val="single"/>
        </w:rPr>
      </w:pPr>
      <w:r w:rsidRPr="00A225A1">
        <w:rPr>
          <w:rFonts w:asciiTheme="minorHAnsi" w:hAnsiTheme="minorHAnsi" w:cstheme="minorHAnsi"/>
        </w:rPr>
        <w:t>stop processing or erase data if processing is unlawful; and</w:t>
      </w:r>
    </w:p>
    <w:p w14:paraId="6D521C22" w14:textId="063498D5" w:rsidR="00FF71BF" w:rsidRPr="00A225A1" w:rsidRDefault="00FF71BF" w:rsidP="00175F1C">
      <w:pPr>
        <w:pStyle w:val="ListParagraph"/>
        <w:numPr>
          <w:ilvl w:val="0"/>
          <w:numId w:val="26"/>
        </w:numPr>
        <w:spacing w:after="200" w:line="276" w:lineRule="auto"/>
        <w:rPr>
          <w:rFonts w:asciiTheme="minorHAnsi" w:hAnsiTheme="minorHAnsi" w:cstheme="minorHAnsi"/>
          <w:u w:val="single"/>
        </w:rPr>
      </w:pPr>
      <w:r w:rsidRPr="00A225A1">
        <w:rPr>
          <w:rFonts w:asciiTheme="minorHAnsi" w:hAnsiTheme="minorHAnsi" w:cstheme="minorHAnsi"/>
        </w:rPr>
        <w:t xml:space="preserve">stop processing data for a period if data is inaccurate or if there is a dispute about whether or not your interests override the </w:t>
      </w:r>
      <w:r w:rsidR="00C97147" w:rsidRPr="00A225A1">
        <w:rPr>
          <w:rFonts w:asciiTheme="minorHAnsi" w:hAnsiTheme="minorHAnsi" w:cstheme="minorHAnsi"/>
        </w:rPr>
        <w:t>Council</w:t>
      </w:r>
      <w:r w:rsidRPr="00A225A1">
        <w:rPr>
          <w:rFonts w:asciiTheme="minorHAnsi" w:hAnsiTheme="minorHAnsi" w:cstheme="minorHAnsi"/>
        </w:rPr>
        <w:t>'s legitimate grounds for processing data.</w:t>
      </w:r>
    </w:p>
    <w:p w14:paraId="020E3379" w14:textId="77777777" w:rsidR="00FF71BF" w:rsidRPr="00A225A1" w:rsidRDefault="00FF71BF" w:rsidP="00175F1C">
      <w:pPr>
        <w:pStyle w:val="ListParagraph"/>
        <w:numPr>
          <w:ilvl w:val="0"/>
          <w:numId w:val="26"/>
        </w:numPr>
        <w:spacing w:after="200" w:line="276" w:lineRule="auto"/>
        <w:rPr>
          <w:rFonts w:asciiTheme="minorHAnsi" w:hAnsiTheme="minorHAnsi" w:cstheme="minorHAnsi"/>
          <w:u w:val="single"/>
        </w:rPr>
      </w:pPr>
      <w:r w:rsidRPr="00A225A1">
        <w:rPr>
          <w:rFonts w:asciiTheme="minorHAnsi" w:hAnsiTheme="minorHAnsi" w:cstheme="minorHAnsi"/>
        </w:rPr>
        <w:t>complain to the Information Commissioner. You can do this by contacting the Information Commissioner’s Office directly. Full contact details including a helpline number can be found on the Information Commissioner’s Office website (www.ico.org.uk).</w:t>
      </w:r>
    </w:p>
    <w:p w14:paraId="75D96AD1" w14:textId="170E6570"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To ask the </w:t>
      </w:r>
      <w:r w:rsidR="00C97147" w:rsidRPr="00A225A1">
        <w:rPr>
          <w:rFonts w:asciiTheme="minorHAnsi" w:hAnsiTheme="minorHAnsi" w:cstheme="minorHAnsi"/>
        </w:rPr>
        <w:t>Council</w:t>
      </w:r>
      <w:r w:rsidRPr="00A225A1">
        <w:rPr>
          <w:rFonts w:asciiTheme="minorHAnsi" w:hAnsiTheme="minorHAnsi" w:cstheme="minorHAnsi"/>
        </w:rPr>
        <w:t xml:space="preserve"> to take any of these steps, you should send the request to the Clerk or Chairman of the </w:t>
      </w:r>
      <w:r w:rsidR="00C97147" w:rsidRPr="00A225A1">
        <w:rPr>
          <w:rFonts w:asciiTheme="minorHAnsi" w:hAnsiTheme="minorHAnsi" w:cstheme="minorHAnsi"/>
        </w:rPr>
        <w:t>Council</w:t>
      </w:r>
      <w:r w:rsidRPr="00A225A1">
        <w:rPr>
          <w:rFonts w:asciiTheme="minorHAnsi" w:hAnsiTheme="minorHAnsi" w:cstheme="minorHAnsi"/>
        </w:rPr>
        <w:t>.</w:t>
      </w:r>
    </w:p>
    <w:p w14:paraId="30E3C72B" w14:textId="77777777" w:rsidR="00FF71BF" w:rsidRPr="00A225A1" w:rsidRDefault="00FF71BF" w:rsidP="00175F1C">
      <w:pPr>
        <w:pStyle w:val="Heading1"/>
        <w:spacing w:line="276" w:lineRule="auto"/>
        <w:rPr>
          <w:rFonts w:asciiTheme="minorHAnsi" w:hAnsiTheme="minorHAnsi" w:cstheme="minorHAnsi"/>
        </w:rPr>
      </w:pPr>
      <w:bookmarkStart w:id="20" w:name="_Toc112144169"/>
      <w:r w:rsidRPr="00A225A1">
        <w:rPr>
          <w:rFonts w:asciiTheme="minorHAnsi" w:hAnsiTheme="minorHAnsi" w:cstheme="minorHAnsi"/>
        </w:rPr>
        <w:t>Data security</w:t>
      </w:r>
      <w:bookmarkEnd w:id="20"/>
    </w:p>
    <w:p w14:paraId="2D5C951D" w14:textId="0FA64EC1"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The </w:t>
      </w:r>
      <w:r w:rsidR="00C97147" w:rsidRPr="00A225A1">
        <w:rPr>
          <w:rFonts w:asciiTheme="minorHAnsi" w:hAnsiTheme="minorHAnsi" w:cstheme="minorHAnsi"/>
        </w:rPr>
        <w:t>Council</w:t>
      </w:r>
      <w:r w:rsidRPr="00A225A1">
        <w:rPr>
          <w:rFonts w:asciiTheme="minorHAnsi" w:hAnsiTheme="minorHAnsi" w:cstheme="minorHAnsi"/>
        </w:rPr>
        <w:t xml:space="preserve"> takes the security of HR-related personal data seriously. The </w:t>
      </w:r>
      <w:r w:rsidR="00C97147" w:rsidRPr="00A225A1">
        <w:rPr>
          <w:rFonts w:asciiTheme="minorHAnsi" w:hAnsiTheme="minorHAnsi" w:cstheme="minorHAnsi"/>
        </w:rPr>
        <w:t>Council</w:t>
      </w:r>
      <w:r w:rsidRPr="00A225A1">
        <w:rPr>
          <w:rFonts w:asciiTheme="minorHAnsi" w:hAnsiTheme="minorHAnsi" w:cstheme="minorHAnsi"/>
        </w:rPr>
        <w:t xml:space="preserve"> has internal policies and controls in place to protect personal data against loss, accidental destruction, misuse or disclosure, and to ensure that data is not accessed, except by employees in the proper performance of their duties.</w:t>
      </w:r>
    </w:p>
    <w:p w14:paraId="1DB25B7E" w14:textId="68A6C34E"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Where the </w:t>
      </w:r>
      <w:r w:rsidR="00C97147" w:rsidRPr="00A225A1">
        <w:rPr>
          <w:rFonts w:asciiTheme="minorHAnsi" w:hAnsiTheme="minorHAnsi" w:cstheme="minorHAnsi"/>
        </w:rPr>
        <w:t>Council</w:t>
      </w:r>
      <w:r w:rsidRPr="00A225A1">
        <w:rPr>
          <w:rFonts w:asciiTheme="minorHAnsi" w:hAnsiTheme="minorHAnsi" w:cstheme="minorHAnsi"/>
        </w:rPr>
        <w:t xml:space="preserve"> engages third parties to process personal data on </w:t>
      </w:r>
      <w:r w:rsidR="009F4427" w:rsidRPr="00A225A1">
        <w:rPr>
          <w:rFonts w:asciiTheme="minorHAnsi" w:hAnsiTheme="minorHAnsi" w:cstheme="minorHAnsi"/>
        </w:rPr>
        <w:t>its</w:t>
      </w:r>
      <w:r w:rsidRPr="00A225A1">
        <w:rPr>
          <w:rFonts w:asciiTheme="minorHAnsi" w:hAnsiTheme="minorHAnsi" w:cstheme="minorHAnsi"/>
        </w:rPr>
        <w:t xml:space="preserve"> behalf, such parties do so on the basis of written instructions, are under a duty of confidentiality and are obliged to implement appropriate technical and organisational measures to ensure the security of data.</w:t>
      </w:r>
    </w:p>
    <w:p w14:paraId="5E6CB841" w14:textId="5A4C70E6" w:rsidR="00FF71BF" w:rsidRPr="00A225A1" w:rsidRDefault="00FF71BF" w:rsidP="00175F1C">
      <w:pPr>
        <w:pStyle w:val="Heading2"/>
        <w:spacing w:line="276" w:lineRule="auto"/>
        <w:rPr>
          <w:rFonts w:asciiTheme="minorHAnsi" w:hAnsiTheme="minorHAnsi" w:cstheme="minorHAnsi"/>
        </w:rPr>
      </w:pPr>
      <w:bookmarkStart w:id="21" w:name="_Toc112144170"/>
      <w:r w:rsidRPr="00A225A1">
        <w:rPr>
          <w:rFonts w:asciiTheme="minorHAnsi" w:hAnsiTheme="minorHAnsi" w:cstheme="minorHAnsi"/>
        </w:rPr>
        <w:t>Impact assessments</w:t>
      </w:r>
      <w:bookmarkEnd w:id="21"/>
    </w:p>
    <w:p w14:paraId="0BE57A65" w14:textId="0F9B5337"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Some of the processing that the </w:t>
      </w:r>
      <w:r w:rsidR="00C97147" w:rsidRPr="00A225A1">
        <w:rPr>
          <w:rFonts w:asciiTheme="minorHAnsi" w:hAnsiTheme="minorHAnsi" w:cstheme="minorHAnsi"/>
        </w:rPr>
        <w:t>Council</w:t>
      </w:r>
      <w:r w:rsidRPr="00A225A1">
        <w:rPr>
          <w:rFonts w:asciiTheme="minorHAnsi" w:hAnsiTheme="minorHAnsi" w:cstheme="minorHAnsi"/>
        </w:rPr>
        <w:t xml:space="preserve"> carries out may result in risks to privacy (such as monitoring of public areas via CCTV). Where processing would result in a high risk to your rights and freedoms, the </w:t>
      </w:r>
      <w:r w:rsidR="00C97147" w:rsidRPr="00A225A1">
        <w:rPr>
          <w:rFonts w:asciiTheme="minorHAnsi" w:hAnsiTheme="minorHAnsi" w:cstheme="minorHAnsi"/>
        </w:rPr>
        <w:t>Council</w:t>
      </w:r>
      <w:r w:rsidRPr="00A225A1">
        <w:rPr>
          <w:rFonts w:asciiTheme="minorHAnsi" w:hAnsiTheme="minorHAnsi" w:cstheme="minorHAnsi"/>
        </w:rPr>
        <w:t xml:space="preserve"> will carry out a data protection impact assessment (DPIA) to determine the necessity and proportionality of processing. This will include considering the purposes for which the activity is carried out, the risks for yourself and the measures that can be put in place to mitigate those risks.</w:t>
      </w:r>
    </w:p>
    <w:p w14:paraId="7D9533ED" w14:textId="77777777" w:rsidR="00FF71BF" w:rsidRPr="00A225A1" w:rsidRDefault="00FF71BF" w:rsidP="00175F1C">
      <w:pPr>
        <w:pStyle w:val="Heading2"/>
        <w:spacing w:line="276" w:lineRule="auto"/>
        <w:rPr>
          <w:rFonts w:asciiTheme="minorHAnsi" w:hAnsiTheme="minorHAnsi" w:cstheme="minorHAnsi"/>
        </w:rPr>
      </w:pPr>
      <w:bookmarkStart w:id="22" w:name="_Toc112144171"/>
      <w:r w:rsidRPr="00A225A1">
        <w:rPr>
          <w:rFonts w:asciiTheme="minorHAnsi" w:hAnsiTheme="minorHAnsi" w:cstheme="minorHAnsi"/>
        </w:rPr>
        <w:t>Data breaches</w:t>
      </w:r>
      <w:bookmarkEnd w:id="22"/>
    </w:p>
    <w:p w14:paraId="5FF616FD" w14:textId="54707568"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The </w:t>
      </w:r>
      <w:r w:rsidR="00C97147" w:rsidRPr="00A225A1">
        <w:rPr>
          <w:rFonts w:asciiTheme="minorHAnsi" w:hAnsiTheme="minorHAnsi" w:cstheme="minorHAnsi"/>
        </w:rPr>
        <w:t>Council</w:t>
      </w:r>
      <w:r w:rsidRPr="00A225A1">
        <w:rPr>
          <w:rFonts w:asciiTheme="minorHAnsi" w:hAnsiTheme="minorHAnsi" w:cstheme="minorHAnsi"/>
        </w:rPr>
        <w:t xml:space="preserve"> have robust measures in place to minimise and prevent data breaches from taking place. Should a breach of personal data occur the </w:t>
      </w:r>
      <w:r w:rsidR="00C97147" w:rsidRPr="00A225A1">
        <w:rPr>
          <w:rFonts w:asciiTheme="minorHAnsi" w:hAnsiTheme="minorHAnsi" w:cstheme="minorHAnsi"/>
        </w:rPr>
        <w:t>Council</w:t>
      </w:r>
      <w:r w:rsidRPr="00A225A1">
        <w:rPr>
          <w:rFonts w:asciiTheme="minorHAnsi" w:hAnsiTheme="minorHAnsi" w:cstheme="minorHAnsi"/>
        </w:rPr>
        <w:t xml:space="preserve"> </w:t>
      </w:r>
      <w:r w:rsidR="009F4427" w:rsidRPr="00A225A1">
        <w:rPr>
          <w:rFonts w:asciiTheme="minorHAnsi" w:hAnsiTheme="minorHAnsi" w:cstheme="minorHAnsi"/>
        </w:rPr>
        <w:t>will</w:t>
      </w:r>
      <w:r w:rsidRPr="00A225A1">
        <w:rPr>
          <w:rFonts w:asciiTheme="minorHAnsi" w:hAnsiTheme="minorHAnsi" w:cstheme="minorHAnsi"/>
        </w:rPr>
        <w:t xml:space="preserve"> take notes and keep evidence of that breach.</w:t>
      </w:r>
    </w:p>
    <w:p w14:paraId="7EDCC68B" w14:textId="4A88D678"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If you are aware of a data breach you must contact the Clerk or Chairman of the </w:t>
      </w:r>
      <w:r w:rsidR="00C97147" w:rsidRPr="00A225A1">
        <w:rPr>
          <w:rFonts w:asciiTheme="minorHAnsi" w:hAnsiTheme="minorHAnsi" w:cstheme="minorHAnsi"/>
        </w:rPr>
        <w:t>Council</w:t>
      </w:r>
      <w:r w:rsidRPr="00A225A1">
        <w:rPr>
          <w:rFonts w:asciiTheme="minorHAnsi" w:hAnsiTheme="minorHAnsi" w:cstheme="minorHAnsi"/>
        </w:rPr>
        <w:t xml:space="preserve"> immediately and keep any evidence you have in relation to the breach.</w:t>
      </w:r>
    </w:p>
    <w:p w14:paraId="76B9AC24" w14:textId="4031C519"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lastRenderedPageBreak/>
        <w:t xml:space="preserve">If the </w:t>
      </w:r>
      <w:r w:rsidR="00C97147" w:rsidRPr="00A225A1">
        <w:rPr>
          <w:rFonts w:asciiTheme="minorHAnsi" w:hAnsiTheme="minorHAnsi" w:cstheme="minorHAnsi"/>
        </w:rPr>
        <w:t>Council</w:t>
      </w:r>
      <w:r w:rsidRPr="00A225A1">
        <w:rPr>
          <w:rFonts w:asciiTheme="minorHAnsi" w:hAnsiTheme="minorHAnsi" w:cstheme="minorHAnsi"/>
        </w:rPr>
        <w:t xml:space="preserve"> discovers that there has been a breach of HR-related personal data that poses a risk to the rights and freedoms of yourself, </w:t>
      </w:r>
      <w:r w:rsidR="009F4427" w:rsidRPr="00A225A1">
        <w:rPr>
          <w:rFonts w:asciiTheme="minorHAnsi" w:hAnsiTheme="minorHAnsi" w:cstheme="minorHAnsi"/>
        </w:rPr>
        <w:t>it</w:t>
      </w:r>
      <w:r w:rsidRPr="00A225A1">
        <w:rPr>
          <w:rFonts w:asciiTheme="minorHAnsi" w:hAnsiTheme="minorHAnsi" w:cstheme="minorHAnsi"/>
        </w:rPr>
        <w:t xml:space="preserve"> will report it to the Information Commissioner within 72 hours of discovery. The </w:t>
      </w:r>
      <w:r w:rsidR="00C97147" w:rsidRPr="00A225A1">
        <w:rPr>
          <w:rFonts w:asciiTheme="minorHAnsi" w:hAnsiTheme="minorHAnsi" w:cstheme="minorHAnsi"/>
        </w:rPr>
        <w:t>Council</w:t>
      </w:r>
      <w:r w:rsidRPr="00A225A1">
        <w:rPr>
          <w:rFonts w:asciiTheme="minorHAnsi" w:hAnsiTheme="minorHAnsi" w:cstheme="minorHAnsi"/>
        </w:rPr>
        <w:t xml:space="preserve"> will record all data breaches regardless of their effect.</w:t>
      </w:r>
    </w:p>
    <w:p w14:paraId="4C0DE5C7" w14:textId="25628B7D"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If the breach is likely to result in a high risk to the rights and freedoms of individuals, </w:t>
      </w:r>
      <w:r w:rsidR="009F4427" w:rsidRPr="00A225A1">
        <w:rPr>
          <w:rFonts w:asciiTheme="minorHAnsi" w:hAnsiTheme="minorHAnsi" w:cstheme="minorHAnsi"/>
        </w:rPr>
        <w:t>it</w:t>
      </w:r>
      <w:r w:rsidRPr="00A225A1">
        <w:rPr>
          <w:rFonts w:asciiTheme="minorHAnsi" w:hAnsiTheme="minorHAnsi" w:cstheme="minorHAnsi"/>
        </w:rPr>
        <w:t xml:space="preserve"> will tell you that there has been a breach and provide you with information about its likely consequences and the mitigation measures we have taken.</w:t>
      </w:r>
    </w:p>
    <w:p w14:paraId="4C34D125" w14:textId="77777777" w:rsidR="00FF71BF" w:rsidRPr="00A225A1" w:rsidRDefault="00FF71BF" w:rsidP="00175F1C">
      <w:pPr>
        <w:pStyle w:val="Heading2"/>
        <w:spacing w:line="276" w:lineRule="auto"/>
        <w:rPr>
          <w:rFonts w:asciiTheme="minorHAnsi" w:hAnsiTheme="minorHAnsi" w:cstheme="minorHAnsi"/>
        </w:rPr>
      </w:pPr>
      <w:bookmarkStart w:id="23" w:name="_Toc112144172"/>
      <w:r w:rsidRPr="00A225A1">
        <w:rPr>
          <w:rFonts w:asciiTheme="minorHAnsi" w:hAnsiTheme="minorHAnsi" w:cstheme="minorHAnsi"/>
        </w:rPr>
        <w:t>International data transfers</w:t>
      </w:r>
      <w:bookmarkEnd w:id="23"/>
    </w:p>
    <w:p w14:paraId="214847B8" w14:textId="0990BA49"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The </w:t>
      </w:r>
      <w:r w:rsidR="00C97147" w:rsidRPr="00A225A1">
        <w:rPr>
          <w:rFonts w:asciiTheme="minorHAnsi" w:hAnsiTheme="minorHAnsi" w:cstheme="minorHAnsi"/>
        </w:rPr>
        <w:t>Council</w:t>
      </w:r>
      <w:r w:rsidRPr="00A225A1">
        <w:rPr>
          <w:rFonts w:asciiTheme="minorHAnsi" w:hAnsiTheme="minorHAnsi" w:cstheme="minorHAnsi"/>
        </w:rPr>
        <w:t xml:space="preserve"> will not transfer HR-related personal data to </w:t>
      </w:r>
      <w:r w:rsidR="00956518" w:rsidRPr="00A225A1">
        <w:rPr>
          <w:rFonts w:asciiTheme="minorHAnsi" w:hAnsiTheme="minorHAnsi" w:cstheme="minorHAnsi"/>
        </w:rPr>
        <w:t xml:space="preserve">non-UK </w:t>
      </w:r>
      <w:r w:rsidRPr="00A225A1">
        <w:rPr>
          <w:rFonts w:asciiTheme="minorHAnsi" w:hAnsiTheme="minorHAnsi" w:cstheme="minorHAnsi"/>
        </w:rPr>
        <w:t>countries</w:t>
      </w:r>
      <w:r w:rsidR="00956518" w:rsidRPr="00A225A1">
        <w:rPr>
          <w:rFonts w:asciiTheme="minorHAnsi" w:hAnsiTheme="minorHAnsi" w:cstheme="minorHAnsi"/>
        </w:rPr>
        <w:t>.</w:t>
      </w:r>
    </w:p>
    <w:p w14:paraId="6CF41810" w14:textId="77777777" w:rsidR="00FF71BF" w:rsidRPr="00A225A1" w:rsidRDefault="00FF71BF" w:rsidP="00175F1C">
      <w:pPr>
        <w:pStyle w:val="Heading2"/>
        <w:spacing w:line="276" w:lineRule="auto"/>
        <w:rPr>
          <w:rFonts w:asciiTheme="minorHAnsi" w:hAnsiTheme="minorHAnsi" w:cstheme="minorHAnsi"/>
        </w:rPr>
      </w:pPr>
      <w:bookmarkStart w:id="24" w:name="_Toc112144173"/>
      <w:r w:rsidRPr="00A225A1">
        <w:rPr>
          <w:rFonts w:asciiTheme="minorHAnsi" w:hAnsiTheme="minorHAnsi" w:cstheme="minorHAnsi"/>
        </w:rPr>
        <w:t>Individual responsibilities</w:t>
      </w:r>
      <w:bookmarkEnd w:id="24"/>
    </w:p>
    <w:p w14:paraId="6B4BFCD2" w14:textId="0860E43C"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You are responsible for helping the </w:t>
      </w:r>
      <w:r w:rsidR="00C97147" w:rsidRPr="00A225A1">
        <w:rPr>
          <w:rFonts w:asciiTheme="minorHAnsi" w:hAnsiTheme="minorHAnsi" w:cstheme="minorHAnsi"/>
        </w:rPr>
        <w:t>Council</w:t>
      </w:r>
      <w:r w:rsidRPr="00A225A1">
        <w:rPr>
          <w:rFonts w:asciiTheme="minorHAnsi" w:hAnsiTheme="minorHAnsi" w:cstheme="minorHAnsi"/>
        </w:rPr>
        <w:t xml:space="preserve"> keep your personal data up to date. You should let the </w:t>
      </w:r>
      <w:r w:rsidR="00C97147" w:rsidRPr="00A225A1">
        <w:rPr>
          <w:rFonts w:asciiTheme="minorHAnsi" w:hAnsiTheme="minorHAnsi" w:cstheme="minorHAnsi"/>
        </w:rPr>
        <w:t>Council</w:t>
      </w:r>
      <w:r w:rsidRPr="00A225A1">
        <w:rPr>
          <w:rFonts w:asciiTheme="minorHAnsi" w:hAnsiTheme="minorHAnsi" w:cstheme="minorHAnsi"/>
        </w:rPr>
        <w:t xml:space="preserve"> know if data provided to the </w:t>
      </w:r>
      <w:r w:rsidR="00C97147" w:rsidRPr="00A225A1">
        <w:rPr>
          <w:rFonts w:asciiTheme="minorHAnsi" w:hAnsiTheme="minorHAnsi" w:cstheme="minorHAnsi"/>
        </w:rPr>
        <w:t>Council</w:t>
      </w:r>
      <w:r w:rsidRPr="00A225A1">
        <w:rPr>
          <w:rFonts w:asciiTheme="minorHAnsi" w:hAnsiTheme="minorHAnsi" w:cstheme="minorHAnsi"/>
        </w:rPr>
        <w:t xml:space="preserve"> changes, for example if you move to a new house or change your bank details.</w:t>
      </w:r>
    </w:p>
    <w:p w14:paraId="5D2EEA6A" w14:textId="3C3A508D"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Everyone who works for, or on behalf of, the </w:t>
      </w:r>
      <w:r w:rsidR="00C97147" w:rsidRPr="00A225A1">
        <w:rPr>
          <w:rFonts w:asciiTheme="minorHAnsi" w:hAnsiTheme="minorHAnsi" w:cstheme="minorHAnsi"/>
        </w:rPr>
        <w:t>Council</w:t>
      </w:r>
      <w:r w:rsidRPr="00A225A1">
        <w:rPr>
          <w:rFonts w:asciiTheme="minorHAnsi" w:hAnsiTheme="minorHAnsi" w:cstheme="minorHAnsi"/>
        </w:rPr>
        <w:t xml:space="preserve"> has some responsibility for ensuring data is collected, stored and handled appropriately, in line with the </w:t>
      </w:r>
      <w:r w:rsidR="00C97147" w:rsidRPr="00A225A1">
        <w:rPr>
          <w:rFonts w:asciiTheme="minorHAnsi" w:hAnsiTheme="minorHAnsi" w:cstheme="minorHAnsi"/>
        </w:rPr>
        <w:t>Council</w:t>
      </w:r>
      <w:r w:rsidRPr="00A225A1">
        <w:rPr>
          <w:rFonts w:asciiTheme="minorHAnsi" w:hAnsiTheme="minorHAnsi" w:cstheme="minorHAnsi"/>
        </w:rPr>
        <w:t>’s policies.</w:t>
      </w:r>
    </w:p>
    <w:p w14:paraId="6BE3D486" w14:textId="00303069" w:rsidR="00FF71BF"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You may have access to the personal data of other individuals and of members of the public in the course of your work with the </w:t>
      </w:r>
      <w:r w:rsidR="00C97147" w:rsidRPr="00A225A1">
        <w:rPr>
          <w:rFonts w:asciiTheme="minorHAnsi" w:hAnsiTheme="minorHAnsi" w:cstheme="minorHAnsi"/>
        </w:rPr>
        <w:t>Council</w:t>
      </w:r>
      <w:r w:rsidRPr="00A225A1">
        <w:rPr>
          <w:rFonts w:asciiTheme="minorHAnsi" w:hAnsiTheme="minorHAnsi" w:cstheme="minorHAnsi"/>
        </w:rPr>
        <w:t xml:space="preserve">. Where this is the case, the </w:t>
      </w:r>
      <w:r w:rsidR="00C97147" w:rsidRPr="00A225A1">
        <w:rPr>
          <w:rFonts w:asciiTheme="minorHAnsi" w:hAnsiTheme="minorHAnsi" w:cstheme="minorHAnsi"/>
        </w:rPr>
        <w:t>Council</w:t>
      </w:r>
      <w:r w:rsidRPr="00A225A1">
        <w:rPr>
          <w:rFonts w:asciiTheme="minorHAnsi" w:hAnsiTheme="minorHAnsi" w:cstheme="minorHAnsi"/>
        </w:rPr>
        <w:t xml:space="preserve"> relies on you to help meet our data protection obligations to staff and members of the public.  Individuals who have access to personal data are required:</w:t>
      </w:r>
    </w:p>
    <w:p w14:paraId="1E5D07BA" w14:textId="77777777" w:rsidR="00FF71BF" w:rsidRPr="00A225A1" w:rsidRDefault="00FF71BF" w:rsidP="00175F1C">
      <w:pPr>
        <w:pStyle w:val="ListParagraph"/>
        <w:numPr>
          <w:ilvl w:val="0"/>
          <w:numId w:val="27"/>
        </w:numPr>
        <w:spacing w:after="200" w:line="276" w:lineRule="auto"/>
        <w:rPr>
          <w:rFonts w:asciiTheme="minorHAnsi" w:hAnsiTheme="minorHAnsi" w:cstheme="minorHAnsi"/>
        </w:rPr>
      </w:pPr>
      <w:r w:rsidRPr="00A225A1">
        <w:rPr>
          <w:rFonts w:asciiTheme="minorHAnsi" w:hAnsiTheme="minorHAnsi" w:cstheme="minorHAnsi"/>
        </w:rPr>
        <w:t>to access only data that you have authority to access and only for authorised purposes;</w:t>
      </w:r>
    </w:p>
    <w:p w14:paraId="71FE2589" w14:textId="34BD3982" w:rsidR="00FF71BF" w:rsidRPr="00A225A1" w:rsidRDefault="00FF71BF" w:rsidP="00175F1C">
      <w:pPr>
        <w:pStyle w:val="ListParagraph"/>
        <w:numPr>
          <w:ilvl w:val="0"/>
          <w:numId w:val="27"/>
        </w:numPr>
        <w:spacing w:after="200" w:line="276" w:lineRule="auto"/>
        <w:rPr>
          <w:rFonts w:asciiTheme="minorHAnsi" w:hAnsiTheme="minorHAnsi" w:cstheme="minorHAnsi"/>
        </w:rPr>
      </w:pPr>
      <w:r w:rsidRPr="00A225A1">
        <w:rPr>
          <w:rFonts w:asciiTheme="minorHAnsi" w:hAnsiTheme="minorHAnsi" w:cstheme="minorHAnsi"/>
        </w:rPr>
        <w:t xml:space="preserve">not to disclose data except to individuals (whether inside or outside the </w:t>
      </w:r>
      <w:r w:rsidR="00C97147" w:rsidRPr="00A225A1">
        <w:rPr>
          <w:rFonts w:asciiTheme="minorHAnsi" w:hAnsiTheme="minorHAnsi" w:cstheme="minorHAnsi"/>
        </w:rPr>
        <w:t>Council</w:t>
      </w:r>
      <w:r w:rsidRPr="00A225A1">
        <w:rPr>
          <w:rFonts w:asciiTheme="minorHAnsi" w:hAnsiTheme="minorHAnsi" w:cstheme="minorHAnsi"/>
        </w:rPr>
        <w:t>) who have appropriate authorisation;</w:t>
      </w:r>
    </w:p>
    <w:p w14:paraId="3DF2F719" w14:textId="77777777" w:rsidR="00FF71BF" w:rsidRPr="00A225A1" w:rsidRDefault="00FF71BF" w:rsidP="00175F1C">
      <w:pPr>
        <w:pStyle w:val="ListParagraph"/>
        <w:numPr>
          <w:ilvl w:val="0"/>
          <w:numId w:val="27"/>
        </w:numPr>
        <w:spacing w:after="200" w:line="276" w:lineRule="auto"/>
        <w:rPr>
          <w:rFonts w:asciiTheme="minorHAnsi" w:hAnsiTheme="minorHAnsi" w:cstheme="minorHAnsi"/>
        </w:rPr>
      </w:pPr>
      <w:r w:rsidRPr="00A225A1">
        <w:rPr>
          <w:rFonts w:asciiTheme="minorHAnsi" w:hAnsiTheme="minorHAnsi" w:cstheme="minorHAnsi"/>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CFE5D83" w14:textId="62725E1C" w:rsidR="00FF71BF" w:rsidRPr="00A225A1" w:rsidRDefault="00FF71BF" w:rsidP="00175F1C">
      <w:pPr>
        <w:pStyle w:val="ListParagraph"/>
        <w:numPr>
          <w:ilvl w:val="0"/>
          <w:numId w:val="27"/>
        </w:numPr>
        <w:spacing w:after="200" w:line="276" w:lineRule="auto"/>
        <w:rPr>
          <w:rFonts w:asciiTheme="minorHAnsi" w:hAnsiTheme="minorHAnsi" w:cstheme="minorHAnsi"/>
        </w:rPr>
      </w:pPr>
      <w:r w:rsidRPr="00A225A1">
        <w:rPr>
          <w:rFonts w:asciiTheme="minorHAnsi" w:hAnsiTheme="minorHAnsi" w:cstheme="minorHAnsi"/>
        </w:rPr>
        <w:t xml:space="preserve">not to remove personal data, or devices containing or that can be used to access personal data, from the </w:t>
      </w:r>
      <w:r w:rsidR="00C97147" w:rsidRPr="00A225A1">
        <w:rPr>
          <w:rFonts w:asciiTheme="minorHAnsi" w:hAnsiTheme="minorHAnsi" w:cstheme="minorHAnsi"/>
        </w:rPr>
        <w:t>Council</w:t>
      </w:r>
      <w:r w:rsidRPr="00A225A1">
        <w:rPr>
          <w:rFonts w:asciiTheme="minorHAnsi" w:hAnsiTheme="minorHAnsi" w:cstheme="minorHAnsi"/>
        </w:rPr>
        <w:t>'s premises without prior authorisation and without adopting appropriate security measures (such as encryption or password protection) to secure the data and the device; and</w:t>
      </w:r>
    </w:p>
    <w:p w14:paraId="355645DA" w14:textId="77777777" w:rsidR="00FF71BF" w:rsidRPr="00A225A1" w:rsidRDefault="00FF71BF" w:rsidP="00175F1C">
      <w:pPr>
        <w:pStyle w:val="ListParagraph"/>
        <w:numPr>
          <w:ilvl w:val="0"/>
          <w:numId w:val="27"/>
        </w:numPr>
        <w:spacing w:after="200" w:line="276" w:lineRule="auto"/>
        <w:rPr>
          <w:rFonts w:asciiTheme="minorHAnsi" w:hAnsiTheme="minorHAnsi" w:cstheme="minorHAnsi"/>
        </w:rPr>
      </w:pPr>
      <w:r w:rsidRPr="00A225A1">
        <w:rPr>
          <w:rFonts w:asciiTheme="minorHAnsi" w:hAnsiTheme="minorHAnsi" w:cstheme="minorHAnsi"/>
        </w:rPr>
        <w:t>not to store personal data on local drives or on personal devices that are used for work purposes.</w:t>
      </w:r>
    </w:p>
    <w:p w14:paraId="49C29F2D" w14:textId="55F0667C" w:rsidR="00FF71BF" w:rsidRPr="00A225A1" w:rsidRDefault="00FF71BF" w:rsidP="00175F1C">
      <w:pPr>
        <w:pStyle w:val="ListParagraph"/>
        <w:numPr>
          <w:ilvl w:val="0"/>
          <w:numId w:val="27"/>
        </w:numPr>
        <w:spacing w:after="200" w:line="276" w:lineRule="auto"/>
        <w:rPr>
          <w:rFonts w:asciiTheme="minorHAnsi" w:hAnsiTheme="minorHAnsi" w:cstheme="minorHAnsi"/>
        </w:rPr>
      </w:pPr>
      <w:r w:rsidRPr="00A225A1">
        <w:rPr>
          <w:rFonts w:asciiTheme="minorHAnsi" w:hAnsiTheme="minorHAnsi" w:cstheme="minorHAnsi"/>
        </w:rPr>
        <w:t xml:space="preserve">to never transfer personal data outside the European Economic Area except in compliance with the law and with express authorisation from the Clerk or Chair of the </w:t>
      </w:r>
      <w:r w:rsidR="00C97147" w:rsidRPr="00A225A1">
        <w:rPr>
          <w:rFonts w:asciiTheme="minorHAnsi" w:hAnsiTheme="minorHAnsi" w:cstheme="minorHAnsi"/>
        </w:rPr>
        <w:t>Council</w:t>
      </w:r>
      <w:r w:rsidRPr="00A225A1">
        <w:rPr>
          <w:rFonts w:asciiTheme="minorHAnsi" w:hAnsiTheme="minorHAnsi" w:cstheme="minorHAnsi"/>
        </w:rPr>
        <w:t xml:space="preserve"> </w:t>
      </w:r>
    </w:p>
    <w:p w14:paraId="4A61592A" w14:textId="2FA29AA3" w:rsidR="00FF71BF" w:rsidRPr="00A225A1" w:rsidRDefault="00FF71BF" w:rsidP="00175F1C">
      <w:pPr>
        <w:pStyle w:val="ListParagraph"/>
        <w:numPr>
          <w:ilvl w:val="0"/>
          <w:numId w:val="27"/>
        </w:numPr>
        <w:spacing w:after="200" w:line="276" w:lineRule="auto"/>
        <w:rPr>
          <w:rFonts w:asciiTheme="minorHAnsi" w:hAnsiTheme="minorHAnsi" w:cstheme="minorHAnsi"/>
        </w:rPr>
      </w:pPr>
      <w:r w:rsidRPr="00A225A1">
        <w:rPr>
          <w:rFonts w:asciiTheme="minorHAnsi" w:hAnsiTheme="minorHAnsi" w:cstheme="minorHAnsi"/>
        </w:rPr>
        <w:lastRenderedPageBreak/>
        <w:t xml:space="preserve">to ask for help from the </w:t>
      </w:r>
      <w:r w:rsidR="00C97147" w:rsidRPr="00A225A1">
        <w:rPr>
          <w:rFonts w:asciiTheme="minorHAnsi" w:hAnsiTheme="minorHAnsi" w:cstheme="minorHAnsi"/>
        </w:rPr>
        <w:t>Council</w:t>
      </w:r>
      <w:r w:rsidRPr="00A225A1">
        <w:rPr>
          <w:rFonts w:asciiTheme="minorHAnsi" w:hAnsiTheme="minorHAnsi" w:cstheme="minorHAnsi"/>
        </w:rPr>
        <w:t xml:space="preserve">’s data protection lead if unsure about data protection or if you notice a potential breach or any areas of data protection or security that can be improved upon. </w:t>
      </w:r>
    </w:p>
    <w:p w14:paraId="3923F8AB" w14:textId="2C38938C" w:rsidR="008C0BF2" w:rsidRPr="00A225A1" w:rsidRDefault="00FF71BF" w:rsidP="00175F1C">
      <w:pPr>
        <w:spacing w:line="276" w:lineRule="auto"/>
        <w:rPr>
          <w:rFonts w:asciiTheme="minorHAnsi" w:hAnsiTheme="minorHAnsi" w:cstheme="minorHAnsi"/>
        </w:rPr>
      </w:pPr>
      <w:r w:rsidRPr="00A225A1">
        <w:rPr>
          <w:rFonts w:asciiTheme="minorHAnsi" w:hAnsiTheme="minorHAnsi" w:cstheme="minorHAnsi"/>
        </w:rPr>
        <w:t xml:space="preserve">Failing to observe these requirements may amount to a disciplinary offence, which will be dealt with under the </w:t>
      </w:r>
      <w:r w:rsidR="00C97147" w:rsidRPr="00A225A1">
        <w:rPr>
          <w:rFonts w:asciiTheme="minorHAnsi" w:hAnsiTheme="minorHAnsi" w:cstheme="minorHAnsi"/>
        </w:rPr>
        <w:t>Council</w:t>
      </w:r>
      <w:r w:rsidRPr="00A225A1">
        <w:rPr>
          <w:rFonts w:asciiTheme="minorHAnsi" w:hAnsiTheme="minorHAnsi" w:cstheme="minorHAnsi"/>
        </w:rPr>
        <w:t>'s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bookmarkEnd w:id="0"/>
    </w:p>
    <w:sectPr w:rsidR="008C0BF2" w:rsidRPr="00A225A1" w:rsidSect="00EA1C3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839F" w14:textId="77777777" w:rsidR="004D105F" w:rsidRDefault="004D105F" w:rsidP="00AD5962">
      <w:pPr>
        <w:spacing w:after="0" w:line="240" w:lineRule="auto"/>
      </w:pPr>
      <w:r>
        <w:separator/>
      </w:r>
    </w:p>
  </w:endnote>
  <w:endnote w:type="continuationSeparator" w:id="0">
    <w:p w14:paraId="40B412E4" w14:textId="77777777" w:rsidR="004D105F" w:rsidRDefault="004D105F" w:rsidP="00AD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7311"/>
      <w:docPartObj>
        <w:docPartGallery w:val="Page Numbers (Bottom of Page)"/>
        <w:docPartUnique/>
      </w:docPartObj>
    </w:sdtPr>
    <w:sdtContent>
      <w:sdt>
        <w:sdtPr>
          <w:id w:val="-1705238520"/>
          <w:docPartObj>
            <w:docPartGallery w:val="Page Numbers (Top of Page)"/>
            <w:docPartUnique/>
          </w:docPartObj>
        </w:sdtPr>
        <w:sdtContent>
          <w:p w14:paraId="0E087550" w14:textId="77777777" w:rsidR="0055797B" w:rsidRDefault="0055797B" w:rsidP="0055797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E6350">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E6350">
              <w:rPr>
                <w:b/>
                <w:bCs/>
                <w:noProof/>
              </w:rPr>
              <w:t>5</w:t>
            </w:r>
            <w:r>
              <w:rPr>
                <w:b/>
                <w:bCs/>
                <w:szCs w:val="24"/>
              </w:rPr>
              <w:fldChar w:fldCharType="end"/>
            </w:r>
          </w:p>
        </w:sdtContent>
      </w:sdt>
    </w:sdtContent>
  </w:sdt>
  <w:p w14:paraId="75892EFD" w14:textId="77777777" w:rsidR="0055797B" w:rsidRDefault="00557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33B6" w14:textId="77777777" w:rsidR="004D105F" w:rsidRDefault="004D105F" w:rsidP="00AD5962">
      <w:pPr>
        <w:spacing w:after="0" w:line="240" w:lineRule="auto"/>
      </w:pPr>
      <w:r>
        <w:separator/>
      </w:r>
    </w:p>
  </w:footnote>
  <w:footnote w:type="continuationSeparator" w:id="0">
    <w:p w14:paraId="79B3987C" w14:textId="77777777" w:rsidR="004D105F" w:rsidRDefault="004D105F" w:rsidP="00AD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2889" w14:textId="77777777" w:rsidR="00F67CC3" w:rsidRDefault="00000000">
    <w:pPr>
      <w:pStyle w:val="Header"/>
    </w:pPr>
    <w:r>
      <w:rPr>
        <w:noProof/>
      </w:rPr>
      <w:pict w14:anchorId="3B65D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86.4pt;height:175.8pt;rotation:315;z-index:-251658752;mso-position-horizontal:center;mso-position-horizontal-relative:margin;mso-position-vertical:center;mso-position-vertical-relative:margin" o:allowincell="f" fillcolor="#ffd966 [1943]" stroked="f">
          <v:fill opacity=".5"/>
          <v:textpath style="font-family:&quot;Calibri&quot;;font-size:2in"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92E"/>
    <w:multiLevelType w:val="hybridMultilevel"/>
    <w:tmpl w:val="99CA4FC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D0026C"/>
    <w:multiLevelType w:val="hybridMultilevel"/>
    <w:tmpl w:val="12B65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0424A"/>
    <w:multiLevelType w:val="hybridMultilevel"/>
    <w:tmpl w:val="98383A6E"/>
    <w:lvl w:ilvl="0" w:tplc="1CEABED8">
      <w:start w:val="1"/>
      <w:numFmt w:val="decimal"/>
      <w:pStyle w:val="Heading1"/>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A2AB1"/>
    <w:multiLevelType w:val="hybridMultilevel"/>
    <w:tmpl w:val="2B1AF00A"/>
    <w:lvl w:ilvl="0" w:tplc="FAA6672C">
      <w:start w:val="1"/>
      <w:numFmt w:val="lowerRoman"/>
      <w:lvlText w:val="%1)"/>
      <w:lvlJc w:val="left"/>
      <w:pPr>
        <w:ind w:left="1610" w:hanging="72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5" w15:restartNumberingAfterBreak="0">
    <w:nsid w:val="263A39D9"/>
    <w:multiLevelType w:val="hybridMultilevel"/>
    <w:tmpl w:val="6114AF3A"/>
    <w:lvl w:ilvl="0" w:tplc="5108FD0C">
      <w:start w:val="11"/>
      <w:numFmt w:val="bullet"/>
      <w:lvlText w:val=""/>
      <w:lvlJc w:val="left"/>
      <w:pPr>
        <w:ind w:left="530" w:hanging="360"/>
      </w:pPr>
      <w:rPr>
        <w:rFonts w:ascii="Symbol" w:eastAsiaTheme="minorHAnsi" w:hAnsi="Symbo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 w15:restartNumberingAfterBreak="0">
    <w:nsid w:val="277861D3"/>
    <w:multiLevelType w:val="hybridMultilevel"/>
    <w:tmpl w:val="E988CEC8"/>
    <w:lvl w:ilvl="0" w:tplc="FAA6672C">
      <w:start w:val="1"/>
      <w:numFmt w:val="lowerRoman"/>
      <w:lvlText w:val="%1)"/>
      <w:lvlJc w:val="left"/>
      <w:pPr>
        <w:ind w:left="1610" w:hanging="72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7" w15:restartNumberingAfterBreak="0">
    <w:nsid w:val="29683449"/>
    <w:multiLevelType w:val="hybridMultilevel"/>
    <w:tmpl w:val="0EC635E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60E5A"/>
    <w:multiLevelType w:val="hybridMultilevel"/>
    <w:tmpl w:val="ACF0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328C0"/>
    <w:multiLevelType w:val="hybridMultilevel"/>
    <w:tmpl w:val="21588AF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566AC0"/>
    <w:multiLevelType w:val="hybridMultilevel"/>
    <w:tmpl w:val="344CC4EC"/>
    <w:lvl w:ilvl="0" w:tplc="87902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A05EB8"/>
    <w:multiLevelType w:val="hybridMultilevel"/>
    <w:tmpl w:val="06F89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856651"/>
    <w:multiLevelType w:val="hybridMultilevel"/>
    <w:tmpl w:val="ED8CC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82132"/>
    <w:multiLevelType w:val="hybridMultilevel"/>
    <w:tmpl w:val="558415C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897930"/>
    <w:multiLevelType w:val="hybridMultilevel"/>
    <w:tmpl w:val="ED542D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4E2B21"/>
    <w:multiLevelType w:val="multilevel"/>
    <w:tmpl w:val="E1D89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09A458A"/>
    <w:multiLevelType w:val="hybridMultilevel"/>
    <w:tmpl w:val="C5DC0E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8A6D1B"/>
    <w:multiLevelType w:val="hybridMultilevel"/>
    <w:tmpl w:val="D874607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89A2CC1"/>
    <w:multiLevelType w:val="hybridMultilevel"/>
    <w:tmpl w:val="F9909216"/>
    <w:lvl w:ilvl="0" w:tplc="CF2EAED0">
      <w:start w:val="11"/>
      <w:numFmt w:val="bullet"/>
      <w:lvlText w:val="*"/>
      <w:lvlJc w:val="left"/>
      <w:pPr>
        <w:ind w:left="890" w:hanging="360"/>
      </w:pPr>
      <w:rPr>
        <w:rFonts w:ascii="Arial" w:eastAsiaTheme="minorHAnsi" w:hAnsi="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607B7"/>
    <w:multiLevelType w:val="hybridMultilevel"/>
    <w:tmpl w:val="77348FA4"/>
    <w:lvl w:ilvl="0" w:tplc="FAA667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5CD17F2"/>
    <w:multiLevelType w:val="hybridMultilevel"/>
    <w:tmpl w:val="A2BCA658"/>
    <w:lvl w:ilvl="0" w:tplc="AAD8A7B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6B24AF"/>
    <w:multiLevelType w:val="hybridMultilevel"/>
    <w:tmpl w:val="E8AE136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893713">
    <w:abstractNumId w:val="18"/>
  </w:num>
  <w:num w:numId="2" w16cid:durableId="242450387">
    <w:abstractNumId w:val="18"/>
  </w:num>
  <w:num w:numId="3" w16cid:durableId="254483582">
    <w:abstractNumId w:val="18"/>
  </w:num>
  <w:num w:numId="4" w16cid:durableId="2033073680">
    <w:abstractNumId w:val="13"/>
  </w:num>
  <w:num w:numId="5" w16cid:durableId="1707607554">
    <w:abstractNumId w:val="19"/>
  </w:num>
  <w:num w:numId="6" w16cid:durableId="1060515001">
    <w:abstractNumId w:val="15"/>
  </w:num>
  <w:num w:numId="7" w16cid:durableId="1991131263">
    <w:abstractNumId w:val="11"/>
  </w:num>
  <w:num w:numId="8" w16cid:durableId="757990887">
    <w:abstractNumId w:val="1"/>
  </w:num>
  <w:num w:numId="9" w16cid:durableId="508645404">
    <w:abstractNumId w:val="7"/>
  </w:num>
  <w:num w:numId="10" w16cid:durableId="1411266880">
    <w:abstractNumId w:val="20"/>
  </w:num>
  <w:num w:numId="11" w16cid:durableId="424962422">
    <w:abstractNumId w:val="10"/>
  </w:num>
  <w:num w:numId="12" w16cid:durableId="1478372650">
    <w:abstractNumId w:val="25"/>
  </w:num>
  <w:num w:numId="13" w16cid:durableId="1443526385">
    <w:abstractNumId w:val="0"/>
  </w:num>
  <w:num w:numId="14" w16cid:durableId="1705206699">
    <w:abstractNumId w:val="23"/>
  </w:num>
  <w:num w:numId="15" w16cid:durableId="1054160479">
    <w:abstractNumId w:val="6"/>
  </w:num>
  <w:num w:numId="16" w16cid:durableId="1660959581">
    <w:abstractNumId w:val="4"/>
  </w:num>
  <w:num w:numId="17" w16cid:durableId="541404773">
    <w:abstractNumId w:val="5"/>
  </w:num>
  <w:num w:numId="18" w16cid:durableId="146092409">
    <w:abstractNumId w:val="21"/>
  </w:num>
  <w:num w:numId="19" w16cid:durableId="1517571859">
    <w:abstractNumId w:val="16"/>
  </w:num>
  <w:num w:numId="20" w16cid:durableId="1294212207">
    <w:abstractNumId w:val="9"/>
  </w:num>
  <w:num w:numId="21" w16cid:durableId="276987579">
    <w:abstractNumId w:val="12"/>
  </w:num>
  <w:num w:numId="22" w16cid:durableId="1634947324">
    <w:abstractNumId w:val="26"/>
  </w:num>
  <w:num w:numId="23" w16cid:durableId="1637375310">
    <w:abstractNumId w:val="22"/>
  </w:num>
  <w:num w:numId="24" w16cid:durableId="1830823243">
    <w:abstractNumId w:val="14"/>
  </w:num>
  <w:num w:numId="25" w16cid:durableId="1208954027">
    <w:abstractNumId w:val="17"/>
  </w:num>
  <w:num w:numId="26" w16cid:durableId="1159661935">
    <w:abstractNumId w:val="8"/>
  </w:num>
  <w:num w:numId="27" w16cid:durableId="931015970">
    <w:abstractNumId w:val="3"/>
  </w:num>
  <w:num w:numId="28" w16cid:durableId="179510285">
    <w:abstractNumId w:val="2"/>
  </w:num>
  <w:num w:numId="29" w16cid:durableId="1280258636">
    <w:abstractNumId w:val="2"/>
    <w:lvlOverride w:ilvl="0">
      <w:startOverride w:val="1"/>
    </w:lvlOverride>
  </w:num>
  <w:num w:numId="30" w16cid:durableId="601022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A8"/>
    <w:rsid w:val="000321B9"/>
    <w:rsid w:val="0008393C"/>
    <w:rsid w:val="000A5521"/>
    <w:rsid w:val="000D0246"/>
    <w:rsid w:val="00113422"/>
    <w:rsid w:val="00144352"/>
    <w:rsid w:val="00175F1C"/>
    <w:rsid w:val="00184AFC"/>
    <w:rsid w:val="0019243A"/>
    <w:rsid w:val="001C30FD"/>
    <w:rsid w:val="001F1671"/>
    <w:rsid w:val="00246461"/>
    <w:rsid w:val="002710AF"/>
    <w:rsid w:val="002845C3"/>
    <w:rsid w:val="00284737"/>
    <w:rsid w:val="002C16B9"/>
    <w:rsid w:val="002D76DB"/>
    <w:rsid w:val="00320E94"/>
    <w:rsid w:val="003425C6"/>
    <w:rsid w:val="003A114A"/>
    <w:rsid w:val="003D5609"/>
    <w:rsid w:val="003E00ED"/>
    <w:rsid w:val="00404DDE"/>
    <w:rsid w:val="00433ED0"/>
    <w:rsid w:val="0043571D"/>
    <w:rsid w:val="004B1100"/>
    <w:rsid w:val="004D105F"/>
    <w:rsid w:val="00524211"/>
    <w:rsid w:val="00532DFC"/>
    <w:rsid w:val="0055543A"/>
    <w:rsid w:val="0055797B"/>
    <w:rsid w:val="005748FE"/>
    <w:rsid w:val="005E406E"/>
    <w:rsid w:val="00602F5F"/>
    <w:rsid w:val="00643FF0"/>
    <w:rsid w:val="0068742B"/>
    <w:rsid w:val="006B72A8"/>
    <w:rsid w:val="006C531F"/>
    <w:rsid w:val="006D6C04"/>
    <w:rsid w:val="006E6350"/>
    <w:rsid w:val="006E6CAB"/>
    <w:rsid w:val="007410AF"/>
    <w:rsid w:val="0076799E"/>
    <w:rsid w:val="007A64B3"/>
    <w:rsid w:val="007C1BE6"/>
    <w:rsid w:val="00800429"/>
    <w:rsid w:val="00810DDB"/>
    <w:rsid w:val="008603DA"/>
    <w:rsid w:val="008C0BF2"/>
    <w:rsid w:val="008D73FA"/>
    <w:rsid w:val="0091069D"/>
    <w:rsid w:val="00924FC6"/>
    <w:rsid w:val="00956518"/>
    <w:rsid w:val="009F4427"/>
    <w:rsid w:val="009F70D3"/>
    <w:rsid w:val="00A225A1"/>
    <w:rsid w:val="00A270F8"/>
    <w:rsid w:val="00A359B1"/>
    <w:rsid w:val="00A91C1E"/>
    <w:rsid w:val="00AD5962"/>
    <w:rsid w:val="00AD68FD"/>
    <w:rsid w:val="00AE6C47"/>
    <w:rsid w:val="00AF5454"/>
    <w:rsid w:val="00B2294B"/>
    <w:rsid w:val="00B36CC6"/>
    <w:rsid w:val="00B97F00"/>
    <w:rsid w:val="00BB0BAC"/>
    <w:rsid w:val="00BC026F"/>
    <w:rsid w:val="00C02C48"/>
    <w:rsid w:val="00C24CD4"/>
    <w:rsid w:val="00C43F44"/>
    <w:rsid w:val="00C63DC0"/>
    <w:rsid w:val="00C97147"/>
    <w:rsid w:val="00CF75E8"/>
    <w:rsid w:val="00DE5DCD"/>
    <w:rsid w:val="00DE6BE6"/>
    <w:rsid w:val="00DF627B"/>
    <w:rsid w:val="00EA1C36"/>
    <w:rsid w:val="00F053D0"/>
    <w:rsid w:val="00F67CC3"/>
    <w:rsid w:val="00FF4D98"/>
    <w:rsid w:val="00FF7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99C04"/>
  <w15:chartTrackingRefBased/>
  <w15:docId w15:val="{03D883C0-E6E1-4E85-B913-16D52C72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956518"/>
    <w:rPr>
      <w:rFonts w:ascii="Arial" w:hAnsi="Arial"/>
      <w:sz w:val="24"/>
    </w:rPr>
  </w:style>
  <w:style w:type="paragraph" w:styleId="Heading1">
    <w:name w:val="heading 1"/>
    <w:basedOn w:val="Normal"/>
    <w:next w:val="Normal"/>
    <w:link w:val="Heading1Char"/>
    <w:uiPriority w:val="9"/>
    <w:qFormat/>
    <w:rsid w:val="00C97147"/>
    <w:pPr>
      <w:keepNext/>
      <w:keepLines/>
      <w:numPr>
        <w:numId w:val="28"/>
      </w:numPr>
      <w:spacing w:before="240" w:after="240"/>
      <w:ind w:left="357" w:hanging="357"/>
      <w:outlineLvl w:val="0"/>
    </w:pPr>
    <w:rPr>
      <w:rFonts w:eastAsiaTheme="majorEastAsia" w:cstheme="majorBidi"/>
      <w:b/>
      <w:caps/>
      <w:color w:val="0070C0"/>
      <w:sz w:val="28"/>
    </w:rPr>
  </w:style>
  <w:style w:type="paragraph" w:styleId="Heading2">
    <w:name w:val="heading 2"/>
    <w:basedOn w:val="Normal"/>
    <w:next w:val="Normal"/>
    <w:link w:val="Heading2Char"/>
    <w:uiPriority w:val="9"/>
    <w:unhideWhenUsed/>
    <w:qFormat/>
    <w:rsid w:val="002710AF"/>
    <w:pPr>
      <w:keepNext/>
      <w:keepLines/>
      <w:spacing w:before="200" w:after="0"/>
      <w:outlineLvl w:val="1"/>
    </w:pPr>
    <w:rPr>
      <w:rFonts w:eastAsiaTheme="majorEastAsia" w:cstheme="majorBidi"/>
      <w:b/>
      <w:color w:val="0070C0"/>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5B9BD5" w:themeColor="accent1"/>
    </w:rPr>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themeColor="text1"/>
    </w:rPr>
  </w:style>
  <w:style w:type="character" w:styleId="SubtleReference">
    <w:name w:val="Subtle Reference"/>
    <w:basedOn w:val="DefaultParagraphFont"/>
    <w:uiPriority w:val="31"/>
    <w:qFormat/>
    <w:rPr>
      <w:smallCaps/>
      <w:color w:val="ED7D31" w:themeColor="accent2"/>
      <w:u w:val="single"/>
    </w:rPr>
  </w:style>
  <w:style w:type="character" w:customStyle="1" w:styleId="IntenseQuoteChar">
    <w:name w:val="Intense Quote Char"/>
    <w:basedOn w:val="DefaultParagraphFont"/>
    <w:link w:val="IntenseQuote"/>
    <w:uiPriority w:val="30"/>
    <w:rPr>
      <w:b/>
      <w:i/>
      <w:color w:val="5B9BD5"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uiPriority w:val="9"/>
    <w:rsid w:val="00C97147"/>
    <w:rPr>
      <w:rFonts w:ascii="Arial" w:eastAsiaTheme="majorEastAsia" w:hAnsi="Arial" w:cstheme="majorBidi"/>
      <w:b/>
      <w:caps/>
      <w:color w:val="0070C0"/>
      <w:sz w:val="28"/>
    </w:rPr>
  </w:style>
  <w:style w:type="character" w:customStyle="1" w:styleId="PlainTextChar">
    <w:name w:val="Plain Text Char"/>
    <w:basedOn w:val="DefaultParagraphFont"/>
    <w:link w:val="PlainText"/>
    <w:uiPriority w:val="99"/>
    <w:rPr>
      <w:rFonts w:ascii="Times New Roman" w:hAnsi="Times New Roman" w:cs="Times New Roman"/>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themeColor="text1" w:themeTint="7F"/>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5B9BD5" w:themeColor="accent1"/>
      <w:spacing w:val="15"/>
      <w:sz w:val="24"/>
    </w:rPr>
  </w:style>
  <w:style w:type="paragraph" w:styleId="FootnoteText">
    <w:name w:val="footnote text"/>
    <w:basedOn w:val="Normal"/>
    <w:link w:val="FootnoteTextChar"/>
    <w:uiPriority w:val="99"/>
    <w:semiHidden/>
    <w:unhideWhenUsed/>
    <w:pPr>
      <w:spacing w:after="0" w:line="240" w:lineRule="auto"/>
    </w:pPr>
    <w:rPr>
      <w:sz w:val="20"/>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rPr>
  </w:style>
  <w:style w:type="character" w:styleId="IntenseReference">
    <w:name w:val="Intense Reference"/>
    <w:basedOn w:val="DefaultParagraphFont"/>
    <w:uiPriority w:val="32"/>
    <w:qFormat/>
    <w:rPr>
      <w:b/>
      <w:smallCaps/>
      <w:color w:val="ED7D31" w:themeColor="accent2"/>
      <w:spacing w:val="5"/>
      <w:u w:val="single"/>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FootnoteTextChar">
    <w:name w:val="Footnote Text Char"/>
    <w:basedOn w:val="DefaultParagraphFont"/>
    <w:link w:val="FootnoteText"/>
    <w:uiPriority w:val="99"/>
    <w:semiHidden/>
    <w:rPr>
      <w:sz w:val="2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4D78" w:themeColor="accent1" w:themeShade="7F"/>
    </w:rPr>
  </w:style>
  <w:style w:type="paragraph" w:styleId="PlainText">
    <w:name w:val="Plain Text"/>
    <w:basedOn w:val="Normal"/>
    <w:link w:val="PlainTextChar"/>
    <w:uiPriority w:val="99"/>
    <w:semiHidden/>
    <w:unhideWhenUsed/>
    <w:pPr>
      <w:spacing w:after="0" w:line="240" w:lineRule="auto"/>
    </w:pPr>
    <w:rPr>
      <w:rFonts w:ascii="Times New Roman" w:hAnsi="Times New Roman" w:cs="Times New Roman"/>
      <w:sz w:val="21"/>
    </w:rPr>
  </w:style>
  <w:style w:type="character" w:styleId="IntenseEmphasis">
    <w:name w:val="Intense Emphasis"/>
    <w:basedOn w:val="DefaultParagraphFont"/>
    <w:uiPriority w:val="21"/>
    <w:qFormat/>
    <w:rPr>
      <w:b/>
      <w:i/>
      <w:color w:val="5B9BD5" w:themeColor="accent1"/>
    </w:rPr>
  </w:style>
  <w:style w:type="paragraph" w:styleId="NoSpacing">
    <w:name w:val="No Spacing"/>
    <w:uiPriority w:val="1"/>
    <w:qFormat/>
    <w:rsid w:val="00800429"/>
    <w:pPr>
      <w:spacing w:after="0" w:line="240" w:lineRule="auto"/>
    </w:pPr>
    <w:rPr>
      <w:rFonts w:ascii="Arial" w:hAnsi="Arial"/>
      <w:sz w:val="24"/>
    </w:r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5B9BD5" w:themeColor="accent1"/>
      <w:spacing w:val="15"/>
    </w:rPr>
  </w:style>
  <w:style w:type="character" w:customStyle="1" w:styleId="Heading2Char">
    <w:name w:val="Heading 2 Char"/>
    <w:basedOn w:val="DefaultParagraphFont"/>
    <w:link w:val="Heading2"/>
    <w:uiPriority w:val="9"/>
    <w:rsid w:val="001C30FD"/>
    <w:rPr>
      <w:rFonts w:ascii="Arial" w:eastAsiaTheme="majorEastAsia" w:hAnsi="Arial" w:cstheme="majorBidi"/>
      <w:b/>
      <w:color w:val="0070C0"/>
      <w:sz w:val="24"/>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customStyle="1" w:styleId="QuoteChar">
    <w:name w:val="Quote Char"/>
    <w:basedOn w:val="DefaultParagraphFont"/>
    <w:link w:val="Quote"/>
    <w:uiPriority w:val="29"/>
    <w:rPr>
      <w:i/>
      <w:color w:val="000000" w:themeColor="text1"/>
    </w:rPr>
  </w:style>
  <w:style w:type="table" w:styleId="TableGrid">
    <w:name w:val="Table Grid"/>
    <w:basedOn w:val="TableNormal"/>
    <w:uiPriority w:val="39"/>
    <w:rsid w:val="00B97F00"/>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7F00"/>
    <w:pPr>
      <w:outlineLvl w:val="9"/>
    </w:pPr>
    <w:rPr>
      <w:b w:val="0"/>
      <w:sz w:val="32"/>
      <w:szCs w:val="32"/>
      <w:lang w:val="en-US"/>
    </w:rPr>
  </w:style>
  <w:style w:type="paragraph" w:customStyle="1" w:styleId="BodyText1">
    <w:name w:val="Body Text1"/>
    <w:link w:val="BodytextChar"/>
    <w:uiPriority w:val="99"/>
    <w:qFormat/>
    <w:rsid w:val="008603DA"/>
    <w:pPr>
      <w:spacing w:before="240" w:after="0" w:line="240" w:lineRule="auto"/>
      <w:ind w:left="170"/>
    </w:pPr>
    <w:rPr>
      <w:rFonts w:ascii="Arial" w:hAnsi="Arial" w:cs="Arial"/>
      <w:sz w:val="24"/>
      <w:szCs w:val="24"/>
    </w:rPr>
  </w:style>
  <w:style w:type="paragraph" w:styleId="TOC2">
    <w:name w:val="toc 2"/>
    <w:basedOn w:val="Normal"/>
    <w:next w:val="Normal"/>
    <w:autoRedefine/>
    <w:uiPriority w:val="39"/>
    <w:unhideWhenUsed/>
    <w:rsid w:val="00DE5DCD"/>
    <w:pPr>
      <w:tabs>
        <w:tab w:val="right" w:leader="dot" w:pos="9016"/>
      </w:tabs>
      <w:spacing w:after="100"/>
      <w:ind w:left="1440"/>
    </w:pPr>
    <w:rPr>
      <w:rFonts w:eastAsiaTheme="minorEastAsia" w:cs="Times New Roman"/>
      <w:szCs w:val="22"/>
      <w:lang w:val="en-US"/>
    </w:rPr>
  </w:style>
  <w:style w:type="character" w:customStyle="1" w:styleId="BodytextChar">
    <w:name w:val="Body text Char"/>
    <w:basedOn w:val="DefaultParagraphFont"/>
    <w:link w:val="BodyText1"/>
    <w:uiPriority w:val="99"/>
    <w:rsid w:val="008603DA"/>
    <w:rPr>
      <w:rFonts w:ascii="Arial" w:hAnsi="Arial" w:cs="Arial"/>
      <w:sz w:val="24"/>
      <w:szCs w:val="24"/>
    </w:rPr>
  </w:style>
  <w:style w:type="paragraph" w:styleId="TOC1">
    <w:name w:val="toc 1"/>
    <w:basedOn w:val="Normal"/>
    <w:next w:val="Normal"/>
    <w:autoRedefine/>
    <w:uiPriority w:val="39"/>
    <w:unhideWhenUsed/>
    <w:rsid w:val="009F70D3"/>
    <w:pPr>
      <w:tabs>
        <w:tab w:val="right" w:leader="dot" w:pos="9016"/>
      </w:tabs>
      <w:spacing w:after="100"/>
      <w:ind w:left="720"/>
    </w:pPr>
    <w:rPr>
      <w:rFonts w:eastAsiaTheme="minorEastAsia" w:cs="Times New Roman"/>
      <w:szCs w:val="22"/>
      <w:lang w:val="en-US"/>
    </w:rPr>
  </w:style>
  <w:style w:type="paragraph" w:styleId="TOC3">
    <w:name w:val="toc 3"/>
    <w:basedOn w:val="Normal"/>
    <w:next w:val="Normal"/>
    <w:autoRedefine/>
    <w:uiPriority w:val="39"/>
    <w:unhideWhenUsed/>
    <w:rsid w:val="000A5521"/>
    <w:pPr>
      <w:spacing w:after="100"/>
      <w:ind w:left="440"/>
    </w:pPr>
    <w:rPr>
      <w:rFonts w:eastAsiaTheme="minorEastAsia" w:cs="Times New Roman"/>
      <w:szCs w:val="22"/>
      <w:lang w:val="en-US"/>
    </w:rPr>
  </w:style>
  <w:style w:type="paragraph" w:styleId="NormalWeb">
    <w:name w:val="Normal (Web)"/>
    <w:basedOn w:val="Normal"/>
    <w:uiPriority w:val="99"/>
    <w:semiHidden/>
    <w:unhideWhenUsed/>
    <w:rsid w:val="0068742B"/>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810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DDB"/>
    <w:rPr>
      <w:rFonts w:ascii="Segoe UI" w:hAnsi="Segoe UI" w:cs="Segoe UI"/>
      <w:sz w:val="18"/>
      <w:szCs w:val="18"/>
    </w:rPr>
  </w:style>
  <w:style w:type="paragraph" w:styleId="Header">
    <w:name w:val="header"/>
    <w:basedOn w:val="Normal"/>
    <w:link w:val="HeaderChar"/>
    <w:uiPriority w:val="99"/>
    <w:unhideWhenUsed/>
    <w:rsid w:val="00AD5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962"/>
  </w:style>
  <w:style w:type="paragraph" w:styleId="Footer">
    <w:name w:val="footer"/>
    <w:basedOn w:val="Normal"/>
    <w:link w:val="FooterChar"/>
    <w:uiPriority w:val="99"/>
    <w:unhideWhenUsed/>
    <w:rsid w:val="00AD5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962"/>
  </w:style>
  <w:style w:type="character" w:customStyle="1" w:styleId="apple-converted-space">
    <w:name w:val="apple-converted-space"/>
    <w:basedOn w:val="DefaultParagraphFont"/>
    <w:rsid w:val="00F05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8584">
      <w:bodyDiv w:val="1"/>
      <w:marLeft w:val="0"/>
      <w:marRight w:val="0"/>
      <w:marTop w:val="0"/>
      <w:marBottom w:val="0"/>
      <w:divBdr>
        <w:top w:val="none" w:sz="0" w:space="0" w:color="auto"/>
        <w:left w:val="none" w:sz="0" w:space="0" w:color="auto"/>
        <w:bottom w:val="none" w:sz="0" w:space="0" w:color="auto"/>
        <w:right w:val="none" w:sz="0" w:space="0" w:color="auto"/>
      </w:divBdr>
    </w:div>
    <w:div w:id="1322805349">
      <w:bodyDiv w:val="1"/>
      <w:marLeft w:val="0"/>
      <w:marRight w:val="0"/>
      <w:marTop w:val="0"/>
      <w:marBottom w:val="0"/>
      <w:divBdr>
        <w:top w:val="none" w:sz="0" w:space="0" w:color="auto"/>
        <w:left w:val="none" w:sz="0" w:space="0" w:color="auto"/>
        <w:bottom w:val="none" w:sz="0" w:space="0" w:color="auto"/>
        <w:right w:val="none" w:sz="0" w:space="0" w:color="auto"/>
      </w:divBdr>
    </w:div>
    <w:div w:id="1790270970">
      <w:bodyDiv w:val="1"/>
      <w:marLeft w:val="0"/>
      <w:marRight w:val="0"/>
      <w:marTop w:val="0"/>
      <w:marBottom w:val="0"/>
      <w:divBdr>
        <w:top w:val="none" w:sz="0" w:space="0" w:color="auto"/>
        <w:left w:val="none" w:sz="0" w:space="0" w:color="auto"/>
        <w:bottom w:val="none" w:sz="0" w:space="0" w:color="auto"/>
        <w:right w:val="none" w:sz="0" w:space="0" w:color="auto"/>
      </w:divBdr>
      <w:divsChild>
        <w:div w:id="560404726">
          <w:marLeft w:val="0"/>
          <w:marRight w:val="0"/>
          <w:marTop w:val="0"/>
          <w:marBottom w:val="0"/>
          <w:divBdr>
            <w:top w:val="none" w:sz="0" w:space="0" w:color="auto"/>
            <w:left w:val="none" w:sz="0" w:space="0" w:color="auto"/>
            <w:bottom w:val="none" w:sz="0" w:space="0" w:color="auto"/>
            <w:right w:val="none" w:sz="0" w:space="0" w:color="auto"/>
          </w:divBdr>
        </w:div>
        <w:div w:id="789133547">
          <w:marLeft w:val="0"/>
          <w:marRight w:val="0"/>
          <w:marTop w:val="0"/>
          <w:marBottom w:val="0"/>
          <w:divBdr>
            <w:top w:val="none" w:sz="0" w:space="0" w:color="auto"/>
            <w:left w:val="none" w:sz="0" w:space="0" w:color="auto"/>
            <w:bottom w:val="none" w:sz="0" w:space="0" w:color="auto"/>
            <w:right w:val="none" w:sz="0" w:space="0" w:color="auto"/>
          </w:divBdr>
        </w:div>
        <w:div w:id="797797824">
          <w:marLeft w:val="0"/>
          <w:marRight w:val="0"/>
          <w:marTop w:val="0"/>
          <w:marBottom w:val="0"/>
          <w:divBdr>
            <w:top w:val="none" w:sz="0" w:space="0" w:color="auto"/>
            <w:left w:val="none" w:sz="0" w:space="0" w:color="auto"/>
            <w:bottom w:val="none" w:sz="0" w:space="0" w:color="auto"/>
            <w:right w:val="none" w:sz="0" w:space="0" w:color="auto"/>
          </w:divBdr>
        </w:div>
        <w:div w:id="224071619">
          <w:marLeft w:val="0"/>
          <w:marRight w:val="0"/>
          <w:marTop w:val="0"/>
          <w:marBottom w:val="0"/>
          <w:divBdr>
            <w:top w:val="none" w:sz="0" w:space="0" w:color="auto"/>
            <w:left w:val="none" w:sz="0" w:space="0" w:color="auto"/>
            <w:bottom w:val="none" w:sz="0" w:space="0" w:color="auto"/>
            <w:right w:val="none" w:sz="0" w:space="0" w:color="auto"/>
          </w:divBdr>
        </w:div>
        <w:div w:id="817067335">
          <w:marLeft w:val="0"/>
          <w:marRight w:val="0"/>
          <w:marTop w:val="0"/>
          <w:marBottom w:val="0"/>
          <w:divBdr>
            <w:top w:val="none" w:sz="0" w:space="0" w:color="auto"/>
            <w:left w:val="none" w:sz="0" w:space="0" w:color="auto"/>
            <w:bottom w:val="none" w:sz="0" w:space="0" w:color="auto"/>
            <w:right w:val="none" w:sz="0" w:space="0" w:color="auto"/>
          </w:divBdr>
        </w:div>
        <w:div w:id="1279291293">
          <w:marLeft w:val="0"/>
          <w:marRight w:val="0"/>
          <w:marTop w:val="0"/>
          <w:marBottom w:val="0"/>
          <w:divBdr>
            <w:top w:val="none" w:sz="0" w:space="0" w:color="auto"/>
            <w:left w:val="none" w:sz="0" w:space="0" w:color="auto"/>
            <w:bottom w:val="none" w:sz="0" w:space="0" w:color="auto"/>
            <w:right w:val="none" w:sz="0" w:space="0" w:color="auto"/>
          </w:divBdr>
        </w:div>
        <w:div w:id="124856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90427-0A13-470B-93BE-18406D13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Read</dc:creator>
  <cp:keywords/>
  <dc:description/>
  <cp:lastModifiedBy>Nicki Watkins</cp:lastModifiedBy>
  <cp:revision>2</cp:revision>
  <cp:lastPrinted>2015-11-27T11:49:00Z</cp:lastPrinted>
  <dcterms:created xsi:type="dcterms:W3CDTF">2025-02-25T20:28:00Z</dcterms:created>
  <dcterms:modified xsi:type="dcterms:W3CDTF">2025-02-25T20:28:00Z</dcterms:modified>
</cp:coreProperties>
</file>