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F02A"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r w:rsidRPr="008A7AB8">
        <w:rPr>
          <w:rFonts w:asciiTheme="minorHAnsi" w:hAnsiTheme="minorHAnsi" w:cstheme="minorHAnsi"/>
          <w:b/>
          <w:color w:val="1F4E79" w:themeColor="accent1" w:themeShade="80"/>
          <w:sz w:val="40"/>
          <w:szCs w:val="40"/>
        </w:rPr>
        <w:t>Bradwell with Pattiswick Parish Council</w:t>
      </w:r>
    </w:p>
    <w:p w14:paraId="0A154D02"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6E37FFB8"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755A264F" w14:textId="77777777" w:rsidR="000D52DE" w:rsidRPr="008A7AB8" w:rsidRDefault="000D52DE" w:rsidP="008A7AB8">
      <w:pPr>
        <w:spacing w:line="276" w:lineRule="auto"/>
        <w:ind w:left="-1418" w:right="-46"/>
        <w:jc w:val="right"/>
        <w:rPr>
          <w:rFonts w:asciiTheme="minorHAnsi" w:hAnsiTheme="minorHAnsi" w:cstheme="minorHAnsi"/>
          <w:b/>
          <w:color w:val="1F4E79" w:themeColor="accent1" w:themeShade="80"/>
          <w:sz w:val="40"/>
          <w:szCs w:val="40"/>
        </w:rPr>
      </w:pPr>
      <w:r w:rsidRPr="008A7AB8">
        <w:rPr>
          <w:rFonts w:asciiTheme="minorHAnsi" w:hAnsiTheme="minorHAnsi" w:cstheme="minorHAnsi"/>
          <w:b/>
          <w:color w:val="1F4E79" w:themeColor="accent1" w:themeShade="80"/>
          <w:sz w:val="40"/>
          <w:szCs w:val="40"/>
        </w:rPr>
        <w:t>Freedom of Information</w:t>
      </w:r>
    </w:p>
    <w:p w14:paraId="1E7C9744" w14:textId="77777777" w:rsidR="00F73050" w:rsidRPr="008A7AB8" w:rsidRDefault="006F1831" w:rsidP="008A7AB8">
      <w:pPr>
        <w:spacing w:line="276" w:lineRule="auto"/>
        <w:ind w:left="-1418" w:right="-46"/>
        <w:jc w:val="right"/>
        <w:rPr>
          <w:rFonts w:asciiTheme="minorHAnsi" w:hAnsiTheme="minorHAnsi" w:cstheme="minorHAnsi"/>
          <w:b/>
          <w:color w:val="1F4E79" w:themeColor="accent1" w:themeShade="80"/>
          <w:sz w:val="40"/>
          <w:szCs w:val="40"/>
        </w:rPr>
      </w:pPr>
      <w:r w:rsidRPr="008A7AB8">
        <w:rPr>
          <w:rFonts w:asciiTheme="minorHAnsi" w:hAnsiTheme="minorHAnsi" w:cstheme="minorHAnsi"/>
          <w:b/>
          <w:color w:val="1F4E79" w:themeColor="accent1" w:themeShade="80"/>
          <w:sz w:val="40"/>
          <w:szCs w:val="40"/>
        </w:rPr>
        <w:t>a</w:t>
      </w:r>
      <w:r w:rsidR="000D52DE" w:rsidRPr="008A7AB8">
        <w:rPr>
          <w:rFonts w:asciiTheme="minorHAnsi" w:hAnsiTheme="minorHAnsi" w:cstheme="minorHAnsi"/>
          <w:b/>
          <w:color w:val="1F4E79" w:themeColor="accent1" w:themeShade="80"/>
          <w:sz w:val="40"/>
          <w:szCs w:val="40"/>
        </w:rPr>
        <w:t>nd Publication Scheme</w:t>
      </w:r>
      <w:r w:rsidR="00F73050" w:rsidRPr="008A7AB8">
        <w:rPr>
          <w:rFonts w:asciiTheme="minorHAnsi" w:hAnsiTheme="minorHAnsi" w:cstheme="minorHAnsi"/>
          <w:b/>
          <w:color w:val="1F4E79" w:themeColor="accent1" w:themeShade="80"/>
          <w:sz w:val="40"/>
          <w:szCs w:val="40"/>
        </w:rPr>
        <w:br/>
      </w:r>
    </w:p>
    <w:p w14:paraId="2CC3DB34"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70BD2903"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23DB511A"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2FC31369"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69CC6920"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61E9E37D"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64C91DB5"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128586CB"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2790CBA6" w14:textId="77777777" w:rsidR="00F73050" w:rsidRPr="008A7AB8" w:rsidRDefault="00F73050" w:rsidP="008A7AB8">
      <w:pPr>
        <w:spacing w:line="276" w:lineRule="auto"/>
        <w:ind w:left="-1418" w:right="-46"/>
        <w:jc w:val="right"/>
        <w:rPr>
          <w:rFonts w:asciiTheme="minorHAnsi" w:hAnsiTheme="minorHAnsi" w:cstheme="minorHAnsi"/>
          <w:b/>
          <w:color w:val="1F4E79" w:themeColor="accent1" w:themeShade="80"/>
          <w:sz w:val="40"/>
          <w:szCs w:val="40"/>
        </w:rPr>
      </w:pPr>
    </w:p>
    <w:p w14:paraId="78E17817" w14:textId="77777777" w:rsidR="00F73050" w:rsidRPr="008A7AB8" w:rsidRDefault="00F73050" w:rsidP="008A7AB8">
      <w:pPr>
        <w:tabs>
          <w:tab w:val="left" w:pos="5670"/>
        </w:tabs>
        <w:spacing w:line="276" w:lineRule="auto"/>
        <w:ind w:right="-46"/>
        <w:rPr>
          <w:rFonts w:asciiTheme="minorHAnsi" w:hAnsiTheme="minorHAnsi" w:cstheme="minorHAnsi"/>
          <w:b/>
          <w:color w:val="1F4E79" w:themeColor="accent1" w:themeShade="80"/>
          <w:szCs w:val="24"/>
        </w:rPr>
      </w:pPr>
      <w:r w:rsidRPr="008A7AB8">
        <w:rPr>
          <w:rFonts w:asciiTheme="minorHAnsi" w:hAnsiTheme="minorHAnsi" w:cstheme="minorHAnsi"/>
          <w:b/>
          <w:color w:val="1F4E79" w:themeColor="accent1" w:themeShade="80"/>
          <w:sz w:val="40"/>
          <w:szCs w:val="40"/>
        </w:rPr>
        <w:tab/>
      </w:r>
    </w:p>
    <w:tbl>
      <w:tblPr>
        <w:tblStyle w:val="TableGrid"/>
        <w:tblW w:w="0" w:type="auto"/>
        <w:jc w:val="right"/>
        <w:tblLook w:val="04A0" w:firstRow="1" w:lastRow="0" w:firstColumn="1" w:lastColumn="0" w:noHBand="0" w:noVBand="1"/>
      </w:tblPr>
      <w:tblGrid>
        <w:gridCol w:w="1696"/>
        <w:gridCol w:w="3134"/>
      </w:tblGrid>
      <w:tr w:rsidR="00F73050" w:rsidRPr="008A7AB8" w14:paraId="408C1E8F" w14:textId="77777777" w:rsidTr="006F1831">
        <w:trPr>
          <w:jc w:val="right"/>
        </w:trPr>
        <w:tc>
          <w:tcPr>
            <w:tcW w:w="1696" w:type="dxa"/>
          </w:tcPr>
          <w:p w14:paraId="7CC913EC" w14:textId="77777777" w:rsidR="00F73050" w:rsidRPr="008A7AB8" w:rsidRDefault="00F73050" w:rsidP="008A7AB8">
            <w:pPr>
              <w:tabs>
                <w:tab w:val="left" w:pos="5670"/>
              </w:tabs>
              <w:spacing w:line="276" w:lineRule="auto"/>
              <w:ind w:right="-46"/>
              <w:rPr>
                <w:rFonts w:asciiTheme="minorHAnsi" w:hAnsiTheme="minorHAnsi" w:cstheme="minorHAnsi"/>
                <w:b/>
                <w:color w:val="1F4E79" w:themeColor="accent1" w:themeShade="80"/>
                <w:szCs w:val="24"/>
              </w:rPr>
            </w:pPr>
            <w:r w:rsidRPr="008A7AB8">
              <w:rPr>
                <w:rFonts w:asciiTheme="minorHAnsi" w:hAnsiTheme="minorHAnsi" w:cstheme="minorHAnsi"/>
                <w:b/>
                <w:color w:val="1F4E79" w:themeColor="accent1" w:themeShade="80"/>
                <w:szCs w:val="24"/>
              </w:rPr>
              <w:t>Version</w:t>
            </w:r>
          </w:p>
        </w:tc>
        <w:tc>
          <w:tcPr>
            <w:tcW w:w="3134" w:type="dxa"/>
          </w:tcPr>
          <w:p w14:paraId="490E3175" w14:textId="375FFCEC" w:rsidR="00F73050" w:rsidRPr="008A7AB8" w:rsidRDefault="008A7AB8" w:rsidP="008A7AB8">
            <w:pPr>
              <w:tabs>
                <w:tab w:val="left" w:pos="5670"/>
              </w:tabs>
              <w:spacing w:line="276" w:lineRule="auto"/>
              <w:ind w:right="-46"/>
              <w:rPr>
                <w:rFonts w:asciiTheme="minorHAnsi" w:hAnsiTheme="minorHAnsi" w:cstheme="minorHAnsi"/>
                <w:szCs w:val="24"/>
              </w:rPr>
            </w:pPr>
            <w:r w:rsidRPr="008A7AB8">
              <w:rPr>
                <w:rFonts w:asciiTheme="minorHAnsi" w:hAnsiTheme="minorHAnsi" w:cstheme="minorHAnsi"/>
                <w:szCs w:val="24"/>
              </w:rPr>
              <w:t>3</w:t>
            </w:r>
          </w:p>
        </w:tc>
      </w:tr>
      <w:tr w:rsidR="00F73050" w:rsidRPr="008A7AB8" w14:paraId="60A8BAE6" w14:textId="77777777" w:rsidTr="006F1831">
        <w:trPr>
          <w:jc w:val="right"/>
        </w:trPr>
        <w:tc>
          <w:tcPr>
            <w:tcW w:w="1696" w:type="dxa"/>
          </w:tcPr>
          <w:p w14:paraId="5A7D319C" w14:textId="77777777" w:rsidR="00F73050" w:rsidRPr="008A7AB8" w:rsidRDefault="00F73050" w:rsidP="008A7AB8">
            <w:pPr>
              <w:tabs>
                <w:tab w:val="left" w:pos="5670"/>
              </w:tabs>
              <w:spacing w:line="276" w:lineRule="auto"/>
              <w:ind w:right="-46"/>
              <w:rPr>
                <w:rFonts w:asciiTheme="minorHAnsi" w:hAnsiTheme="minorHAnsi" w:cstheme="minorHAnsi"/>
                <w:b/>
                <w:color w:val="1F4E79" w:themeColor="accent1" w:themeShade="80"/>
                <w:szCs w:val="24"/>
              </w:rPr>
            </w:pPr>
            <w:r w:rsidRPr="008A7AB8">
              <w:rPr>
                <w:rFonts w:asciiTheme="minorHAnsi" w:hAnsiTheme="minorHAnsi" w:cstheme="minorHAnsi"/>
                <w:b/>
                <w:color w:val="1F4E79" w:themeColor="accent1" w:themeShade="80"/>
                <w:szCs w:val="24"/>
              </w:rPr>
              <w:t>Issue date</w:t>
            </w:r>
          </w:p>
        </w:tc>
        <w:tc>
          <w:tcPr>
            <w:tcW w:w="3134" w:type="dxa"/>
          </w:tcPr>
          <w:p w14:paraId="0FE50976" w14:textId="248C72A5" w:rsidR="00F73050" w:rsidRPr="008A7AB8" w:rsidRDefault="008A7AB8" w:rsidP="008A7AB8">
            <w:pPr>
              <w:tabs>
                <w:tab w:val="left" w:pos="5670"/>
              </w:tabs>
              <w:spacing w:line="276" w:lineRule="auto"/>
              <w:ind w:right="-46"/>
              <w:rPr>
                <w:rFonts w:asciiTheme="minorHAnsi" w:hAnsiTheme="minorHAnsi" w:cstheme="minorHAnsi"/>
                <w:szCs w:val="24"/>
              </w:rPr>
            </w:pPr>
            <w:r w:rsidRPr="008A7AB8">
              <w:rPr>
                <w:rFonts w:asciiTheme="minorHAnsi" w:hAnsiTheme="minorHAnsi" w:cstheme="minorHAnsi"/>
                <w:szCs w:val="24"/>
              </w:rPr>
              <w:t>March 2025</w:t>
            </w:r>
          </w:p>
        </w:tc>
      </w:tr>
      <w:tr w:rsidR="00F73050" w:rsidRPr="008A7AB8" w14:paraId="668B053D" w14:textId="77777777" w:rsidTr="006F1831">
        <w:trPr>
          <w:jc w:val="right"/>
        </w:trPr>
        <w:tc>
          <w:tcPr>
            <w:tcW w:w="1696" w:type="dxa"/>
          </w:tcPr>
          <w:p w14:paraId="4416EAE3" w14:textId="77777777" w:rsidR="00F73050" w:rsidRPr="008A7AB8" w:rsidRDefault="00F73050" w:rsidP="008A7AB8">
            <w:pPr>
              <w:tabs>
                <w:tab w:val="left" w:pos="5670"/>
              </w:tabs>
              <w:spacing w:line="276" w:lineRule="auto"/>
              <w:ind w:right="-46"/>
              <w:rPr>
                <w:rFonts w:asciiTheme="minorHAnsi" w:hAnsiTheme="minorHAnsi" w:cstheme="minorHAnsi"/>
                <w:b/>
                <w:color w:val="1F4E79" w:themeColor="accent1" w:themeShade="80"/>
                <w:szCs w:val="24"/>
              </w:rPr>
            </w:pPr>
            <w:r w:rsidRPr="008A7AB8">
              <w:rPr>
                <w:rFonts w:asciiTheme="minorHAnsi" w:hAnsiTheme="minorHAnsi" w:cstheme="minorHAnsi"/>
                <w:b/>
                <w:color w:val="1F4E79" w:themeColor="accent1" w:themeShade="80"/>
                <w:szCs w:val="24"/>
              </w:rPr>
              <w:t>Author</w:t>
            </w:r>
          </w:p>
        </w:tc>
        <w:tc>
          <w:tcPr>
            <w:tcW w:w="3134" w:type="dxa"/>
          </w:tcPr>
          <w:p w14:paraId="3E3DDE6E" w14:textId="77777777" w:rsidR="00F73050" w:rsidRPr="008A7AB8" w:rsidRDefault="00F73050" w:rsidP="008A7AB8">
            <w:pPr>
              <w:tabs>
                <w:tab w:val="left" w:pos="5670"/>
              </w:tabs>
              <w:spacing w:line="276" w:lineRule="auto"/>
              <w:ind w:right="-46"/>
              <w:rPr>
                <w:rFonts w:asciiTheme="minorHAnsi" w:hAnsiTheme="minorHAnsi" w:cstheme="minorHAnsi"/>
                <w:szCs w:val="24"/>
              </w:rPr>
            </w:pPr>
            <w:r w:rsidRPr="008A7AB8">
              <w:rPr>
                <w:rFonts w:asciiTheme="minorHAnsi" w:hAnsiTheme="minorHAnsi" w:cstheme="minorHAnsi"/>
                <w:szCs w:val="24"/>
              </w:rPr>
              <w:t>Parish Clerk &amp;</w:t>
            </w:r>
            <w:r w:rsidR="006F1831" w:rsidRPr="008A7AB8">
              <w:rPr>
                <w:rFonts w:asciiTheme="minorHAnsi" w:hAnsiTheme="minorHAnsi" w:cstheme="minorHAnsi"/>
                <w:szCs w:val="24"/>
              </w:rPr>
              <w:t xml:space="preserve"> </w:t>
            </w:r>
            <w:r w:rsidRPr="008A7AB8">
              <w:rPr>
                <w:rFonts w:asciiTheme="minorHAnsi" w:hAnsiTheme="minorHAnsi" w:cstheme="minorHAnsi"/>
                <w:szCs w:val="24"/>
              </w:rPr>
              <w:t>Responsible Finance Officer</w:t>
            </w:r>
          </w:p>
        </w:tc>
      </w:tr>
      <w:tr w:rsidR="00F73050" w:rsidRPr="008A7AB8" w14:paraId="3122C83B" w14:textId="77777777" w:rsidTr="006F1831">
        <w:trPr>
          <w:jc w:val="right"/>
        </w:trPr>
        <w:tc>
          <w:tcPr>
            <w:tcW w:w="1696" w:type="dxa"/>
          </w:tcPr>
          <w:p w14:paraId="7E54E8D9" w14:textId="77777777" w:rsidR="00F73050" w:rsidRPr="008A7AB8" w:rsidRDefault="00F73050" w:rsidP="008A7AB8">
            <w:pPr>
              <w:tabs>
                <w:tab w:val="left" w:pos="5670"/>
              </w:tabs>
              <w:spacing w:line="276" w:lineRule="auto"/>
              <w:ind w:right="-46"/>
              <w:rPr>
                <w:rFonts w:asciiTheme="minorHAnsi" w:hAnsiTheme="minorHAnsi" w:cstheme="minorHAnsi"/>
                <w:b/>
                <w:color w:val="1F4E79" w:themeColor="accent1" w:themeShade="80"/>
                <w:szCs w:val="24"/>
              </w:rPr>
            </w:pPr>
            <w:r w:rsidRPr="008A7AB8">
              <w:rPr>
                <w:rFonts w:asciiTheme="minorHAnsi" w:hAnsiTheme="minorHAnsi" w:cstheme="minorHAnsi"/>
                <w:b/>
                <w:color w:val="1F4E79" w:themeColor="accent1" w:themeShade="80"/>
                <w:szCs w:val="24"/>
              </w:rPr>
              <w:t>Reviewed by</w:t>
            </w:r>
          </w:p>
        </w:tc>
        <w:tc>
          <w:tcPr>
            <w:tcW w:w="3134" w:type="dxa"/>
          </w:tcPr>
          <w:p w14:paraId="1A75B80F" w14:textId="77777777" w:rsidR="00F73050" w:rsidRPr="008A7AB8" w:rsidRDefault="00F73050" w:rsidP="008A7AB8">
            <w:pPr>
              <w:tabs>
                <w:tab w:val="left" w:pos="5670"/>
              </w:tabs>
              <w:spacing w:line="276" w:lineRule="auto"/>
              <w:ind w:right="-46"/>
              <w:rPr>
                <w:rFonts w:asciiTheme="minorHAnsi" w:hAnsiTheme="minorHAnsi" w:cstheme="minorHAnsi"/>
                <w:szCs w:val="24"/>
              </w:rPr>
            </w:pPr>
            <w:r w:rsidRPr="008A7AB8">
              <w:rPr>
                <w:rFonts w:asciiTheme="minorHAnsi" w:hAnsiTheme="minorHAnsi" w:cstheme="minorHAnsi"/>
                <w:szCs w:val="24"/>
              </w:rPr>
              <w:t>Parish Council</w:t>
            </w:r>
          </w:p>
        </w:tc>
      </w:tr>
      <w:tr w:rsidR="00F73050" w:rsidRPr="008A7AB8" w14:paraId="610012EE" w14:textId="77777777" w:rsidTr="006F1831">
        <w:trPr>
          <w:jc w:val="right"/>
        </w:trPr>
        <w:tc>
          <w:tcPr>
            <w:tcW w:w="1696" w:type="dxa"/>
          </w:tcPr>
          <w:p w14:paraId="1E683C6D" w14:textId="77777777" w:rsidR="00F73050" w:rsidRPr="008A7AB8" w:rsidRDefault="00F73050" w:rsidP="008A7AB8">
            <w:pPr>
              <w:tabs>
                <w:tab w:val="left" w:pos="5670"/>
              </w:tabs>
              <w:spacing w:line="276" w:lineRule="auto"/>
              <w:ind w:right="-46"/>
              <w:rPr>
                <w:rFonts w:asciiTheme="minorHAnsi" w:hAnsiTheme="minorHAnsi" w:cstheme="minorHAnsi"/>
                <w:b/>
                <w:color w:val="1F4E79" w:themeColor="accent1" w:themeShade="80"/>
                <w:szCs w:val="24"/>
              </w:rPr>
            </w:pPr>
            <w:r w:rsidRPr="008A7AB8">
              <w:rPr>
                <w:rFonts w:asciiTheme="minorHAnsi" w:hAnsiTheme="minorHAnsi" w:cstheme="minorHAnsi"/>
                <w:b/>
                <w:color w:val="1F4E79" w:themeColor="accent1" w:themeShade="80"/>
                <w:szCs w:val="24"/>
              </w:rPr>
              <w:t xml:space="preserve">Approved </w:t>
            </w:r>
          </w:p>
        </w:tc>
        <w:tc>
          <w:tcPr>
            <w:tcW w:w="3134" w:type="dxa"/>
          </w:tcPr>
          <w:p w14:paraId="1FE2F5E5" w14:textId="335BA6B9" w:rsidR="00F73050" w:rsidRPr="008A7AB8" w:rsidRDefault="00F73050" w:rsidP="008A7AB8">
            <w:pPr>
              <w:tabs>
                <w:tab w:val="left" w:pos="5670"/>
              </w:tabs>
              <w:spacing w:line="276" w:lineRule="auto"/>
              <w:ind w:right="-46"/>
              <w:rPr>
                <w:rFonts w:asciiTheme="minorHAnsi" w:hAnsiTheme="minorHAnsi" w:cstheme="minorHAnsi"/>
                <w:szCs w:val="24"/>
              </w:rPr>
            </w:pPr>
          </w:p>
        </w:tc>
      </w:tr>
      <w:tr w:rsidR="00F73050" w:rsidRPr="008A7AB8" w14:paraId="374F63D5" w14:textId="77777777" w:rsidTr="006F1831">
        <w:trPr>
          <w:jc w:val="right"/>
        </w:trPr>
        <w:tc>
          <w:tcPr>
            <w:tcW w:w="1696" w:type="dxa"/>
          </w:tcPr>
          <w:p w14:paraId="5AE30BE7" w14:textId="77777777" w:rsidR="00F73050" w:rsidRPr="008A7AB8" w:rsidRDefault="00F73050" w:rsidP="008A7AB8">
            <w:pPr>
              <w:tabs>
                <w:tab w:val="left" w:pos="5670"/>
              </w:tabs>
              <w:spacing w:line="276" w:lineRule="auto"/>
              <w:ind w:right="-46"/>
              <w:rPr>
                <w:rFonts w:asciiTheme="minorHAnsi" w:hAnsiTheme="minorHAnsi" w:cstheme="minorHAnsi"/>
                <w:b/>
                <w:color w:val="1F4E79" w:themeColor="accent1" w:themeShade="80"/>
                <w:szCs w:val="24"/>
              </w:rPr>
            </w:pPr>
            <w:r w:rsidRPr="008A7AB8">
              <w:rPr>
                <w:rFonts w:asciiTheme="minorHAnsi" w:hAnsiTheme="minorHAnsi" w:cstheme="minorHAnsi"/>
                <w:b/>
                <w:color w:val="1F4E79" w:themeColor="accent1" w:themeShade="80"/>
                <w:szCs w:val="24"/>
              </w:rPr>
              <w:t>Minute</w:t>
            </w:r>
          </w:p>
        </w:tc>
        <w:tc>
          <w:tcPr>
            <w:tcW w:w="3134" w:type="dxa"/>
          </w:tcPr>
          <w:p w14:paraId="534C75C8" w14:textId="5E17CD30" w:rsidR="00F73050" w:rsidRPr="008A7AB8" w:rsidRDefault="00F73050" w:rsidP="008A7AB8">
            <w:pPr>
              <w:tabs>
                <w:tab w:val="left" w:pos="5670"/>
              </w:tabs>
              <w:spacing w:line="276" w:lineRule="auto"/>
              <w:ind w:right="-46"/>
              <w:rPr>
                <w:rFonts w:asciiTheme="minorHAnsi" w:hAnsiTheme="minorHAnsi" w:cstheme="minorHAnsi"/>
                <w:szCs w:val="24"/>
              </w:rPr>
            </w:pPr>
          </w:p>
        </w:tc>
      </w:tr>
      <w:tr w:rsidR="0038553B" w:rsidRPr="008A7AB8" w14:paraId="789E615B" w14:textId="77777777" w:rsidTr="006F1831">
        <w:trPr>
          <w:jc w:val="right"/>
        </w:trPr>
        <w:tc>
          <w:tcPr>
            <w:tcW w:w="1696" w:type="dxa"/>
          </w:tcPr>
          <w:p w14:paraId="7BB5A49D" w14:textId="77777777" w:rsidR="0038553B" w:rsidRPr="008A7AB8" w:rsidRDefault="0038553B" w:rsidP="008A7AB8">
            <w:pPr>
              <w:tabs>
                <w:tab w:val="left" w:pos="5670"/>
              </w:tabs>
              <w:spacing w:line="276" w:lineRule="auto"/>
              <w:ind w:right="-46"/>
              <w:rPr>
                <w:rFonts w:asciiTheme="minorHAnsi" w:hAnsiTheme="minorHAnsi" w:cstheme="minorHAnsi"/>
                <w:b/>
                <w:color w:val="1F4E79" w:themeColor="accent1" w:themeShade="80"/>
                <w:szCs w:val="24"/>
              </w:rPr>
            </w:pPr>
            <w:r w:rsidRPr="008A7AB8">
              <w:rPr>
                <w:rFonts w:asciiTheme="minorHAnsi" w:hAnsiTheme="minorHAnsi" w:cstheme="minorHAnsi"/>
                <w:b/>
                <w:color w:val="1F4E79" w:themeColor="accent1" w:themeShade="80"/>
                <w:szCs w:val="24"/>
              </w:rPr>
              <w:t>Review Date</w:t>
            </w:r>
          </w:p>
        </w:tc>
        <w:tc>
          <w:tcPr>
            <w:tcW w:w="3134" w:type="dxa"/>
          </w:tcPr>
          <w:p w14:paraId="02790AC2" w14:textId="4326DBD6" w:rsidR="0038553B" w:rsidRPr="008A7AB8" w:rsidRDefault="008A7AB8" w:rsidP="008A7AB8">
            <w:pPr>
              <w:tabs>
                <w:tab w:val="left" w:pos="5670"/>
              </w:tabs>
              <w:spacing w:line="276" w:lineRule="auto"/>
              <w:ind w:right="-46"/>
              <w:rPr>
                <w:rFonts w:asciiTheme="minorHAnsi" w:hAnsiTheme="minorHAnsi" w:cstheme="minorHAnsi"/>
                <w:szCs w:val="24"/>
              </w:rPr>
            </w:pPr>
            <w:r w:rsidRPr="008A7AB8">
              <w:rPr>
                <w:rFonts w:asciiTheme="minorHAnsi" w:hAnsiTheme="minorHAnsi" w:cstheme="minorHAnsi"/>
                <w:szCs w:val="24"/>
              </w:rPr>
              <w:t>March 2026</w:t>
            </w:r>
          </w:p>
        </w:tc>
      </w:tr>
    </w:tbl>
    <w:p w14:paraId="6F09D8B1" w14:textId="77777777" w:rsidR="00F73050" w:rsidRPr="008A7AB8" w:rsidRDefault="00F73050" w:rsidP="008A7AB8">
      <w:pPr>
        <w:tabs>
          <w:tab w:val="left" w:pos="5670"/>
        </w:tabs>
        <w:spacing w:line="276" w:lineRule="auto"/>
        <w:ind w:left="-1418" w:right="-46"/>
        <w:rPr>
          <w:rFonts w:asciiTheme="minorHAnsi" w:hAnsiTheme="minorHAnsi" w:cstheme="minorHAnsi"/>
          <w:b/>
          <w:color w:val="1F4E79" w:themeColor="accent1" w:themeShade="80"/>
          <w:szCs w:val="24"/>
        </w:rPr>
        <w:sectPr w:rsidR="00F73050" w:rsidRPr="008A7AB8" w:rsidSect="00404DDE">
          <w:headerReference w:type="even" r:id="rId8"/>
          <w:pgSz w:w="11906" w:h="16838"/>
          <w:pgMar w:top="1440" w:right="1440" w:bottom="1440" w:left="1440" w:header="708" w:footer="708" w:gutter="0"/>
          <w:cols w:space="708"/>
          <w:titlePg/>
          <w:docGrid w:linePitch="299"/>
        </w:sectPr>
      </w:pPr>
    </w:p>
    <w:sdt>
      <w:sdtPr>
        <w:rPr>
          <w:rFonts w:asciiTheme="minorHAnsi" w:eastAsia="Calibri" w:hAnsiTheme="minorHAnsi" w:cstheme="minorHAnsi"/>
          <w:color w:val="000000"/>
          <w:szCs w:val="22"/>
          <w:lang w:eastAsia="en-GB"/>
        </w:rPr>
        <w:id w:val="1103768796"/>
        <w:docPartObj>
          <w:docPartGallery w:val="Table of Contents"/>
          <w:docPartUnique/>
        </w:docPartObj>
      </w:sdtPr>
      <w:sdtEndPr>
        <w:rPr>
          <w:b/>
          <w:bCs/>
          <w:noProof/>
        </w:rPr>
      </w:sdtEndPr>
      <w:sdtContent>
        <w:p w14:paraId="67CB0026" w14:textId="77777777" w:rsidR="00CF0CD8" w:rsidRPr="008A7AB8" w:rsidRDefault="00CF0CD8" w:rsidP="008A7AB8">
          <w:pPr>
            <w:pStyle w:val="BodyText1"/>
            <w:spacing w:line="276" w:lineRule="auto"/>
            <w:ind w:left="0"/>
            <w:rPr>
              <w:rStyle w:val="Heading1Char"/>
              <w:rFonts w:asciiTheme="minorHAnsi" w:hAnsiTheme="minorHAnsi" w:cstheme="minorHAnsi"/>
              <w:bCs/>
              <w:color w:val="0070C0"/>
              <w:szCs w:val="28"/>
            </w:rPr>
          </w:pPr>
          <w:r w:rsidRPr="008A7AB8">
            <w:rPr>
              <w:rStyle w:val="Heading1Char"/>
              <w:rFonts w:asciiTheme="minorHAnsi" w:eastAsiaTheme="minorHAnsi" w:hAnsiTheme="minorHAnsi" w:cstheme="minorHAnsi"/>
              <w:bCs/>
              <w:caps w:val="0"/>
              <w:color w:val="0070C0"/>
              <w:szCs w:val="28"/>
              <w:lang w:eastAsia="en-US"/>
            </w:rPr>
            <w:t>Contents</w:t>
          </w:r>
        </w:p>
        <w:p w14:paraId="71D1A9C3" w14:textId="77777777" w:rsidR="00CF0CD8" w:rsidRPr="008A7AB8" w:rsidRDefault="00CF0CD8" w:rsidP="008A7AB8">
          <w:pPr>
            <w:spacing w:line="276" w:lineRule="auto"/>
            <w:rPr>
              <w:rFonts w:asciiTheme="minorHAnsi" w:hAnsiTheme="minorHAnsi" w:cstheme="minorHAnsi"/>
              <w:color w:val="0070C0"/>
              <w:lang w:val="en-US"/>
            </w:rPr>
          </w:pPr>
        </w:p>
        <w:p w14:paraId="136A96A1" w14:textId="77777777" w:rsidR="00CF0CD8" w:rsidRPr="008A7AB8" w:rsidRDefault="00CF0CD8" w:rsidP="008A7AB8">
          <w:pPr>
            <w:spacing w:line="276" w:lineRule="auto"/>
            <w:rPr>
              <w:rFonts w:asciiTheme="minorHAnsi" w:hAnsiTheme="minorHAnsi" w:cstheme="minorHAnsi"/>
              <w:color w:val="0070C0"/>
              <w:lang w:val="en-US"/>
            </w:rPr>
          </w:pPr>
        </w:p>
        <w:p w14:paraId="29827383" w14:textId="2C4E6C81" w:rsidR="00B9480D" w:rsidRPr="008A7AB8" w:rsidRDefault="00CF0CD8" w:rsidP="008A7AB8">
          <w:pPr>
            <w:pStyle w:val="TOC1"/>
            <w:tabs>
              <w:tab w:val="left" w:pos="440"/>
              <w:tab w:val="right" w:leader="dot" w:pos="9016"/>
            </w:tabs>
            <w:spacing w:before="240" w:line="276" w:lineRule="auto"/>
            <w:rPr>
              <w:rFonts w:asciiTheme="minorHAnsi" w:eastAsiaTheme="minorEastAsia" w:hAnsiTheme="minorHAnsi" w:cstheme="minorHAnsi"/>
              <w:noProof/>
              <w:color w:val="0070C0"/>
              <w:sz w:val="22"/>
            </w:rPr>
          </w:pPr>
          <w:r w:rsidRPr="008A7AB8">
            <w:rPr>
              <w:rFonts w:asciiTheme="minorHAnsi" w:hAnsiTheme="minorHAnsi" w:cstheme="minorHAnsi"/>
              <w:color w:val="0070C0"/>
            </w:rPr>
            <w:fldChar w:fldCharType="begin"/>
          </w:r>
          <w:r w:rsidRPr="008A7AB8">
            <w:rPr>
              <w:rFonts w:asciiTheme="minorHAnsi" w:hAnsiTheme="minorHAnsi" w:cstheme="minorHAnsi"/>
              <w:color w:val="0070C0"/>
            </w:rPr>
            <w:instrText xml:space="preserve"> TOC \o "1-3" \h \z \u </w:instrText>
          </w:r>
          <w:r w:rsidRPr="008A7AB8">
            <w:rPr>
              <w:rFonts w:asciiTheme="minorHAnsi" w:hAnsiTheme="minorHAnsi" w:cstheme="minorHAnsi"/>
              <w:color w:val="0070C0"/>
            </w:rPr>
            <w:fldChar w:fldCharType="separate"/>
          </w:r>
          <w:hyperlink w:anchor="_Toc112154716" w:history="1">
            <w:r w:rsidR="00B9480D" w:rsidRPr="008A7AB8">
              <w:rPr>
                <w:rStyle w:val="Hyperlink"/>
                <w:rFonts w:asciiTheme="minorHAnsi" w:hAnsiTheme="minorHAnsi" w:cstheme="minorHAnsi"/>
                <w:noProof/>
                <w:color w:val="0070C0"/>
              </w:rPr>
              <w:t>1.</w:t>
            </w:r>
            <w:r w:rsidR="00B9480D" w:rsidRPr="008A7AB8">
              <w:rPr>
                <w:rFonts w:asciiTheme="minorHAnsi" w:eastAsiaTheme="minorEastAsia" w:hAnsiTheme="minorHAnsi" w:cstheme="minorHAnsi"/>
                <w:noProof/>
                <w:color w:val="0070C0"/>
                <w:sz w:val="22"/>
              </w:rPr>
              <w:tab/>
            </w:r>
            <w:r w:rsidR="00B9480D" w:rsidRPr="008A7AB8">
              <w:rPr>
                <w:rStyle w:val="Hyperlink"/>
                <w:rFonts w:asciiTheme="minorHAnsi" w:hAnsiTheme="minorHAnsi" w:cstheme="minorHAnsi"/>
                <w:noProof/>
                <w:color w:val="0070C0"/>
              </w:rPr>
              <w:t>Introduction</w:t>
            </w:r>
            <w:r w:rsidR="00B9480D" w:rsidRPr="008A7AB8">
              <w:rPr>
                <w:rFonts w:asciiTheme="minorHAnsi" w:hAnsiTheme="minorHAnsi" w:cstheme="minorHAnsi"/>
                <w:noProof/>
                <w:webHidden/>
                <w:color w:val="0070C0"/>
              </w:rPr>
              <w:tab/>
            </w:r>
            <w:r w:rsidR="00B9480D" w:rsidRPr="008A7AB8">
              <w:rPr>
                <w:rFonts w:asciiTheme="minorHAnsi" w:hAnsiTheme="minorHAnsi" w:cstheme="minorHAnsi"/>
                <w:noProof/>
                <w:webHidden/>
                <w:color w:val="0070C0"/>
              </w:rPr>
              <w:fldChar w:fldCharType="begin"/>
            </w:r>
            <w:r w:rsidR="00B9480D" w:rsidRPr="008A7AB8">
              <w:rPr>
                <w:rFonts w:asciiTheme="minorHAnsi" w:hAnsiTheme="minorHAnsi" w:cstheme="minorHAnsi"/>
                <w:noProof/>
                <w:webHidden/>
                <w:color w:val="0070C0"/>
              </w:rPr>
              <w:instrText xml:space="preserve"> PAGEREF _Toc112154716 \h </w:instrText>
            </w:r>
            <w:r w:rsidR="00B9480D" w:rsidRPr="008A7AB8">
              <w:rPr>
                <w:rFonts w:asciiTheme="minorHAnsi" w:hAnsiTheme="minorHAnsi" w:cstheme="minorHAnsi"/>
                <w:noProof/>
                <w:webHidden/>
                <w:color w:val="0070C0"/>
              </w:rPr>
            </w:r>
            <w:r w:rsidR="00B9480D" w:rsidRPr="008A7AB8">
              <w:rPr>
                <w:rFonts w:asciiTheme="minorHAnsi" w:hAnsiTheme="minorHAnsi" w:cstheme="minorHAnsi"/>
                <w:noProof/>
                <w:webHidden/>
                <w:color w:val="0070C0"/>
              </w:rPr>
              <w:fldChar w:fldCharType="separate"/>
            </w:r>
            <w:r w:rsidR="00B9480D" w:rsidRPr="008A7AB8">
              <w:rPr>
                <w:rFonts w:asciiTheme="minorHAnsi" w:hAnsiTheme="minorHAnsi" w:cstheme="minorHAnsi"/>
                <w:noProof/>
                <w:webHidden/>
                <w:color w:val="0070C0"/>
              </w:rPr>
              <w:t>3</w:t>
            </w:r>
            <w:r w:rsidR="00B9480D" w:rsidRPr="008A7AB8">
              <w:rPr>
                <w:rFonts w:asciiTheme="minorHAnsi" w:hAnsiTheme="minorHAnsi" w:cstheme="minorHAnsi"/>
                <w:noProof/>
                <w:webHidden/>
                <w:color w:val="0070C0"/>
              </w:rPr>
              <w:fldChar w:fldCharType="end"/>
            </w:r>
          </w:hyperlink>
        </w:p>
        <w:p w14:paraId="0C9642BB" w14:textId="1A48FA7B" w:rsidR="00B9480D" w:rsidRPr="008A7AB8" w:rsidRDefault="00B9480D" w:rsidP="008A7AB8">
          <w:pPr>
            <w:pStyle w:val="TOC1"/>
            <w:tabs>
              <w:tab w:val="left" w:pos="440"/>
              <w:tab w:val="right" w:leader="dot" w:pos="9016"/>
            </w:tabs>
            <w:spacing w:before="240" w:line="276" w:lineRule="auto"/>
            <w:rPr>
              <w:rFonts w:asciiTheme="minorHAnsi" w:eastAsiaTheme="minorEastAsia" w:hAnsiTheme="minorHAnsi" w:cstheme="minorHAnsi"/>
              <w:noProof/>
              <w:color w:val="0070C0"/>
              <w:sz w:val="22"/>
            </w:rPr>
          </w:pPr>
          <w:hyperlink w:anchor="_Toc112154717" w:history="1">
            <w:r w:rsidRPr="008A7AB8">
              <w:rPr>
                <w:rStyle w:val="Hyperlink"/>
                <w:rFonts w:asciiTheme="minorHAnsi" w:hAnsiTheme="minorHAnsi" w:cstheme="minorHAnsi"/>
                <w:noProof/>
                <w:color w:val="0070C0"/>
              </w:rPr>
              <w:t>2.</w:t>
            </w:r>
            <w:r w:rsidRPr="008A7AB8">
              <w:rPr>
                <w:rFonts w:asciiTheme="minorHAnsi" w:eastAsiaTheme="minorEastAsia" w:hAnsiTheme="minorHAnsi" w:cstheme="minorHAnsi"/>
                <w:noProof/>
                <w:color w:val="0070C0"/>
                <w:sz w:val="22"/>
              </w:rPr>
              <w:tab/>
            </w:r>
            <w:r w:rsidRPr="008A7AB8">
              <w:rPr>
                <w:rStyle w:val="Hyperlink"/>
                <w:rFonts w:asciiTheme="minorHAnsi" w:hAnsiTheme="minorHAnsi" w:cstheme="minorHAnsi"/>
                <w:noProof/>
                <w:color w:val="0070C0"/>
              </w:rPr>
              <w:t>Organisation information, structures and contacts</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_Toc112154717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4</w:t>
            </w:r>
            <w:r w:rsidRPr="008A7AB8">
              <w:rPr>
                <w:rFonts w:asciiTheme="minorHAnsi" w:hAnsiTheme="minorHAnsi" w:cstheme="minorHAnsi"/>
                <w:noProof/>
                <w:webHidden/>
                <w:color w:val="0070C0"/>
              </w:rPr>
              <w:fldChar w:fldCharType="end"/>
            </w:r>
          </w:hyperlink>
        </w:p>
        <w:p w14:paraId="7B8AC71D" w14:textId="064A3F58" w:rsidR="00B9480D" w:rsidRPr="008A7AB8" w:rsidRDefault="00B9480D" w:rsidP="008A7AB8">
          <w:pPr>
            <w:pStyle w:val="TOC1"/>
            <w:tabs>
              <w:tab w:val="left" w:pos="440"/>
              <w:tab w:val="right" w:leader="dot" w:pos="9016"/>
            </w:tabs>
            <w:spacing w:before="240" w:line="276" w:lineRule="auto"/>
            <w:rPr>
              <w:rFonts w:asciiTheme="minorHAnsi" w:eastAsiaTheme="minorEastAsia" w:hAnsiTheme="minorHAnsi" w:cstheme="minorHAnsi"/>
              <w:noProof/>
              <w:color w:val="0070C0"/>
              <w:sz w:val="22"/>
            </w:rPr>
          </w:pPr>
          <w:hyperlink w:anchor="_Toc112154718" w:history="1">
            <w:r w:rsidRPr="008A7AB8">
              <w:rPr>
                <w:rStyle w:val="Hyperlink"/>
                <w:rFonts w:asciiTheme="minorHAnsi" w:hAnsiTheme="minorHAnsi" w:cstheme="minorHAnsi"/>
                <w:noProof/>
                <w:color w:val="0070C0"/>
              </w:rPr>
              <w:t>3.</w:t>
            </w:r>
            <w:r w:rsidRPr="008A7AB8">
              <w:rPr>
                <w:rFonts w:asciiTheme="minorHAnsi" w:eastAsiaTheme="minorEastAsia" w:hAnsiTheme="minorHAnsi" w:cstheme="minorHAnsi"/>
                <w:noProof/>
                <w:color w:val="0070C0"/>
                <w:sz w:val="22"/>
              </w:rPr>
              <w:tab/>
            </w:r>
            <w:r w:rsidRPr="008A7AB8">
              <w:rPr>
                <w:rStyle w:val="Hyperlink"/>
                <w:rFonts w:asciiTheme="minorHAnsi" w:hAnsiTheme="minorHAnsi" w:cstheme="minorHAnsi"/>
                <w:noProof/>
                <w:color w:val="0070C0"/>
              </w:rPr>
              <w:t>Financial information</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_Toc112154718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5</w:t>
            </w:r>
            <w:r w:rsidRPr="008A7AB8">
              <w:rPr>
                <w:rFonts w:asciiTheme="minorHAnsi" w:hAnsiTheme="minorHAnsi" w:cstheme="minorHAnsi"/>
                <w:noProof/>
                <w:webHidden/>
                <w:color w:val="0070C0"/>
              </w:rPr>
              <w:fldChar w:fldCharType="end"/>
            </w:r>
          </w:hyperlink>
        </w:p>
        <w:p w14:paraId="160592CE" w14:textId="55E0D2C9" w:rsidR="00B9480D" w:rsidRPr="008A7AB8" w:rsidRDefault="00B9480D" w:rsidP="008A7AB8">
          <w:pPr>
            <w:pStyle w:val="TOC2"/>
            <w:tabs>
              <w:tab w:val="right" w:leader="dot" w:pos="9016"/>
            </w:tabs>
            <w:spacing w:before="240" w:line="276" w:lineRule="auto"/>
            <w:ind w:left="720"/>
            <w:rPr>
              <w:rFonts w:asciiTheme="minorHAnsi" w:eastAsiaTheme="minorEastAsia" w:hAnsiTheme="minorHAnsi" w:cstheme="minorHAnsi"/>
              <w:noProof/>
              <w:color w:val="0070C0"/>
              <w:sz w:val="22"/>
            </w:rPr>
          </w:pPr>
          <w:hyperlink w:anchor="_Toc112154719" w:history="1">
            <w:r w:rsidRPr="008A7AB8">
              <w:rPr>
                <w:rStyle w:val="Hyperlink"/>
                <w:rFonts w:asciiTheme="minorHAnsi" w:hAnsiTheme="minorHAnsi" w:cstheme="minorHAnsi"/>
                <w:noProof/>
                <w:color w:val="0070C0"/>
              </w:rPr>
              <w:t>Financial statements, budgets and capital expenditure</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_Toc112154719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5</w:t>
            </w:r>
            <w:r w:rsidRPr="008A7AB8">
              <w:rPr>
                <w:rFonts w:asciiTheme="minorHAnsi" w:hAnsiTheme="minorHAnsi" w:cstheme="minorHAnsi"/>
                <w:noProof/>
                <w:webHidden/>
                <w:color w:val="0070C0"/>
              </w:rPr>
              <w:fldChar w:fldCharType="end"/>
            </w:r>
          </w:hyperlink>
        </w:p>
        <w:p w14:paraId="6EDDB8A2" w14:textId="133A1C16" w:rsidR="00B9480D" w:rsidRPr="008A7AB8" w:rsidRDefault="00B9480D" w:rsidP="008A7AB8">
          <w:pPr>
            <w:pStyle w:val="TOC2"/>
            <w:tabs>
              <w:tab w:val="right" w:leader="dot" w:pos="9016"/>
            </w:tabs>
            <w:spacing w:before="240" w:line="276" w:lineRule="auto"/>
            <w:ind w:left="720"/>
            <w:rPr>
              <w:rFonts w:asciiTheme="minorHAnsi" w:eastAsiaTheme="minorEastAsia" w:hAnsiTheme="minorHAnsi" w:cstheme="minorHAnsi"/>
              <w:noProof/>
              <w:color w:val="0070C0"/>
              <w:sz w:val="22"/>
            </w:rPr>
          </w:pPr>
          <w:hyperlink w:anchor="_Toc112154720" w:history="1">
            <w:r w:rsidRPr="008A7AB8">
              <w:rPr>
                <w:rStyle w:val="Hyperlink"/>
                <w:rFonts w:asciiTheme="minorHAnsi" w:hAnsiTheme="minorHAnsi" w:cstheme="minorHAnsi"/>
                <w:noProof/>
                <w:color w:val="0070C0"/>
              </w:rPr>
              <w:t>Procurement</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_Toc112154720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5</w:t>
            </w:r>
            <w:r w:rsidRPr="008A7AB8">
              <w:rPr>
                <w:rFonts w:asciiTheme="minorHAnsi" w:hAnsiTheme="minorHAnsi" w:cstheme="minorHAnsi"/>
                <w:noProof/>
                <w:webHidden/>
                <w:color w:val="0070C0"/>
              </w:rPr>
              <w:fldChar w:fldCharType="end"/>
            </w:r>
          </w:hyperlink>
        </w:p>
        <w:p w14:paraId="4B0109D9" w14:textId="1838503F" w:rsidR="00B9480D" w:rsidRPr="008A7AB8" w:rsidRDefault="00B9480D" w:rsidP="008A7AB8">
          <w:pPr>
            <w:pStyle w:val="TOC1"/>
            <w:tabs>
              <w:tab w:val="left" w:pos="440"/>
              <w:tab w:val="right" w:leader="dot" w:pos="9016"/>
            </w:tabs>
            <w:spacing w:before="240" w:line="276" w:lineRule="auto"/>
            <w:rPr>
              <w:rFonts w:asciiTheme="minorHAnsi" w:eastAsiaTheme="minorEastAsia" w:hAnsiTheme="minorHAnsi" w:cstheme="minorHAnsi"/>
              <w:noProof/>
              <w:color w:val="0070C0"/>
              <w:sz w:val="22"/>
            </w:rPr>
          </w:pPr>
          <w:hyperlink w:anchor="_Toc112154721" w:history="1">
            <w:r w:rsidRPr="008A7AB8">
              <w:rPr>
                <w:rStyle w:val="Hyperlink"/>
                <w:rFonts w:asciiTheme="minorHAnsi" w:hAnsiTheme="minorHAnsi" w:cstheme="minorHAnsi"/>
                <w:noProof/>
                <w:color w:val="0070C0"/>
              </w:rPr>
              <w:t>4.</w:t>
            </w:r>
            <w:r w:rsidRPr="008A7AB8">
              <w:rPr>
                <w:rFonts w:asciiTheme="minorHAnsi" w:eastAsiaTheme="minorEastAsia" w:hAnsiTheme="minorHAnsi" w:cstheme="minorHAnsi"/>
                <w:noProof/>
                <w:color w:val="0070C0"/>
                <w:sz w:val="22"/>
              </w:rPr>
              <w:tab/>
            </w:r>
            <w:r w:rsidRPr="008A7AB8">
              <w:rPr>
                <w:rStyle w:val="Hyperlink"/>
                <w:rFonts w:asciiTheme="minorHAnsi" w:hAnsiTheme="minorHAnsi" w:cstheme="minorHAnsi"/>
                <w:noProof/>
                <w:color w:val="0070C0"/>
              </w:rPr>
              <w:t>Decision making processes and records of decisions</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_Toc112154721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5</w:t>
            </w:r>
            <w:r w:rsidRPr="008A7AB8">
              <w:rPr>
                <w:rFonts w:asciiTheme="minorHAnsi" w:hAnsiTheme="minorHAnsi" w:cstheme="minorHAnsi"/>
                <w:noProof/>
                <w:webHidden/>
                <w:color w:val="0070C0"/>
              </w:rPr>
              <w:fldChar w:fldCharType="end"/>
            </w:r>
          </w:hyperlink>
        </w:p>
        <w:p w14:paraId="01E3B25C" w14:textId="69C220A1" w:rsidR="00B9480D" w:rsidRPr="008A7AB8" w:rsidRDefault="00B9480D" w:rsidP="008A7AB8">
          <w:pPr>
            <w:pStyle w:val="TOC2"/>
            <w:tabs>
              <w:tab w:val="right" w:leader="dot" w:pos="9016"/>
            </w:tabs>
            <w:spacing w:before="240" w:line="276" w:lineRule="auto"/>
            <w:ind w:left="720"/>
            <w:rPr>
              <w:rFonts w:asciiTheme="minorHAnsi" w:eastAsiaTheme="minorEastAsia" w:hAnsiTheme="minorHAnsi" w:cstheme="minorHAnsi"/>
              <w:noProof/>
              <w:color w:val="0070C0"/>
              <w:sz w:val="22"/>
            </w:rPr>
          </w:pPr>
          <w:hyperlink w:anchor="_Toc112154722" w:history="1">
            <w:r w:rsidRPr="008A7AB8">
              <w:rPr>
                <w:rStyle w:val="Hyperlink"/>
                <w:rFonts w:asciiTheme="minorHAnsi" w:hAnsiTheme="minorHAnsi" w:cstheme="minorHAnsi"/>
                <w:noProof/>
                <w:color w:val="0070C0"/>
              </w:rPr>
              <w:t>Council decisions and meetings</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_Toc112154722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5</w:t>
            </w:r>
            <w:r w:rsidRPr="008A7AB8">
              <w:rPr>
                <w:rFonts w:asciiTheme="minorHAnsi" w:hAnsiTheme="minorHAnsi" w:cstheme="minorHAnsi"/>
                <w:noProof/>
                <w:webHidden/>
                <w:color w:val="0070C0"/>
              </w:rPr>
              <w:fldChar w:fldCharType="end"/>
            </w:r>
          </w:hyperlink>
        </w:p>
        <w:p w14:paraId="173E35D0" w14:textId="68BC630D" w:rsidR="00B9480D" w:rsidRPr="008A7AB8" w:rsidRDefault="00B9480D" w:rsidP="008A7AB8">
          <w:pPr>
            <w:pStyle w:val="TOC2"/>
            <w:tabs>
              <w:tab w:val="right" w:leader="dot" w:pos="9016"/>
            </w:tabs>
            <w:spacing w:before="240" w:line="276" w:lineRule="auto"/>
            <w:ind w:left="720"/>
            <w:rPr>
              <w:rFonts w:asciiTheme="minorHAnsi" w:eastAsiaTheme="minorEastAsia" w:hAnsiTheme="minorHAnsi" w:cstheme="minorHAnsi"/>
              <w:noProof/>
              <w:color w:val="0070C0"/>
              <w:sz w:val="22"/>
            </w:rPr>
          </w:pPr>
          <w:hyperlink w:anchor="_Toc112154723" w:history="1">
            <w:r w:rsidRPr="008A7AB8">
              <w:rPr>
                <w:rStyle w:val="Hyperlink"/>
                <w:rFonts w:asciiTheme="minorHAnsi" w:hAnsiTheme="minorHAnsi" w:cstheme="minorHAnsi"/>
                <w:noProof/>
                <w:color w:val="0070C0"/>
              </w:rPr>
              <w:t>Policies and procedures</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_Toc112154723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5</w:t>
            </w:r>
            <w:r w:rsidRPr="008A7AB8">
              <w:rPr>
                <w:rFonts w:asciiTheme="minorHAnsi" w:hAnsiTheme="minorHAnsi" w:cstheme="minorHAnsi"/>
                <w:noProof/>
                <w:webHidden/>
                <w:color w:val="0070C0"/>
              </w:rPr>
              <w:fldChar w:fldCharType="end"/>
            </w:r>
          </w:hyperlink>
        </w:p>
        <w:p w14:paraId="48A31D7E" w14:textId="407FAC2B" w:rsidR="00B9480D" w:rsidRPr="008A7AB8" w:rsidRDefault="00B9480D" w:rsidP="008A7AB8">
          <w:pPr>
            <w:pStyle w:val="TOC1"/>
            <w:tabs>
              <w:tab w:val="left" w:pos="440"/>
              <w:tab w:val="right" w:leader="dot" w:pos="9016"/>
            </w:tabs>
            <w:spacing w:before="240" w:line="276" w:lineRule="auto"/>
            <w:rPr>
              <w:rFonts w:asciiTheme="minorHAnsi" w:eastAsiaTheme="minorEastAsia" w:hAnsiTheme="minorHAnsi" w:cstheme="minorHAnsi"/>
              <w:noProof/>
              <w:color w:val="0070C0"/>
              <w:sz w:val="22"/>
            </w:rPr>
          </w:pPr>
          <w:hyperlink w:anchor="_Toc112154724" w:history="1">
            <w:r w:rsidRPr="008A7AB8">
              <w:rPr>
                <w:rStyle w:val="Hyperlink"/>
                <w:rFonts w:asciiTheme="minorHAnsi" w:hAnsiTheme="minorHAnsi" w:cstheme="minorHAnsi"/>
                <w:noProof/>
                <w:color w:val="0070C0"/>
              </w:rPr>
              <w:t>5.</w:t>
            </w:r>
            <w:r w:rsidRPr="008A7AB8">
              <w:rPr>
                <w:rFonts w:asciiTheme="minorHAnsi" w:eastAsiaTheme="minorEastAsia" w:hAnsiTheme="minorHAnsi" w:cstheme="minorHAnsi"/>
                <w:noProof/>
                <w:color w:val="0070C0"/>
                <w:sz w:val="22"/>
              </w:rPr>
              <w:tab/>
            </w:r>
            <w:r w:rsidRPr="008A7AB8">
              <w:rPr>
                <w:rStyle w:val="Hyperlink"/>
                <w:rFonts w:asciiTheme="minorHAnsi" w:hAnsiTheme="minorHAnsi" w:cstheme="minorHAnsi"/>
                <w:noProof/>
                <w:color w:val="0070C0"/>
              </w:rPr>
              <w:t>Making a request</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_Toc112154724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6</w:t>
            </w:r>
            <w:r w:rsidRPr="008A7AB8">
              <w:rPr>
                <w:rFonts w:asciiTheme="minorHAnsi" w:hAnsiTheme="minorHAnsi" w:cstheme="minorHAnsi"/>
                <w:noProof/>
                <w:webHidden/>
                <w:color w:val="0070C0"/>
              </w:rPr>
              <w:fldChar w:fldCharType="end"/>
            </w:r>
          </w:hyperlink>
        </w:p>
        <w:p w14:paraId="441E7EBD" w14:textId="698A9416" w:rsidR="00B9480D" w:rsidRPr="008A7AB8" w:rsidRDefault="00B9480D" w:rsidP="008A7AB8">
          <w:pPr>
            <w:pStyle w:val="TOC1"/>
            <w:tabs>
              <w:tab w:val="left" w:pos="440"/>
              <w:tab w:val="right" w:leader="dot" w:pos="9016"/>
            </w:tabs>
            <w:spacing w:before="240" w:line="276" w:lineRule="auto"/>
            <w:rPr>
              <w:rFonts w:asciiTheme="minorHAnsi" w:eastAsiaTheme="minorEastAsia" w:hAnsiTheme="minorHAnsi" w:cstheme="minorHAnsi"/>
              <w:noProof/>
              <w:color w:val="0070C0"/>
              <w:sz w:val="22"/>
            </w:rPr>
          </w:pPr>
          <w:hyperlink w:anchor="_Toc112154726" w:history="1">
            <w:r w:rsidRPr="008A7AB8">
              <w:rPr>
                <w:rStyle w:val="Hyperlink"/>
                <w:rFonts w:asciiTheme="minorHAnsi" w:hAnsiTheme="minorHAnsi" w:cstheme="minorHAnsi"/>
                <w:noProof/>
                <w:color w:val="0070C0"/>
              </w:rPr>
              <w:t>6.</w:t>
            </w:r>
            <w:r w:rsidRPr="008A7AB8">
              <w:rPr>
                <w:rFonts w:asciiTheme="minorHAnsi" w:eastAsiaTheme="minorEastAsia" w:hAnsiTheme="minorHAnsi" w:cstheme="minorHAnsi"/>
                <w:noProof/>
                <w:color w:val="0070C0"/>
                <w:sz w:val="22"/>
              </w:rPr>
              <w:tab/>
            </w:r>
            <w:r w:rsidRPr="008A7AB8">
              <w:rPr>
                <w:rStyle w:val="Hyperlink"/>
                <w:rFonts w:asciiTheme="minorHAnsi" w:hAnsiTheme="minorHAnsi" w:cstheme="minorHAnsi"/>
                <w:noProof/>
                <w:color w:val="0070C0"/>
              </w:rPr>
              <w:t>Schedule of Charges</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_Toc112154726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7</w:t>
            </w:r>
            <w:r w:rsidRPr="008A7AB8">
              <w:rPr>
                <w:rFonts w:asciiTheme="minorHAnsi" w:hAnsiTheme="minorHAnsi" w:cstheme="minorHAnsi"/>
                <w:noProof/>
                <w:webHidden/>
                <w:color w:val="0070C0"/>
              </w:rPr>
              <w:fldChar w:fldCharType="end"/>
            </w:r>
          </w:hyperlink>
        </w:p>
        <w:p w14:paraId="60F10155" w14:textId="09745489" w:rsidR="00B9480D" w:rsidRPr="008A7AB8" w:rsidRDefault="00B9480D" w:rsidP="008A7AB8">
          <w:pPr>
            <w:pStyle w:val="TOC1"/>
            <w:tabs>
              <w:tab w:val="left" w:pos="440"/>
              <w:tab w:val="right" w:leader="dot" w:pos="9016"/>
            </w:tabs>
            <w:spacing w:before="240" w:line="276" w:lineRule="auto"/>
            <w:rPr>
              <w:rFonts w:asciiTheme="minorHAnsi" w:eastAsiaTheme="minorEastAsia" w:hAnsiTheme="minorHAnsi" w:cstheme="minorHAnsi"/>
              <w:noProof/>
              <w:color w:val="0070C0"/>
              <w:sz w:val="22"/>
            </w:rPr>
          </w:pPr>
          <w:hyperlink w:anchor="_Toc112154727" w:history="1">
            <w:r w:rsidRPr="008A7AB8">
              <w:rPr>
                <w:rStyle w:val="Hyperlink"/>
                <w:rFonts w:asciiTheme="minorHAnsi" w:hAnsiTheme="minorHAnsi" w:cstheme="minorHAnsi"/>
                <w:noProof/>
                <w:color w:val="0070C0"/>
              </w:rPr>
              <w:t>7.</w:t>
            </w:r>
            <w:r w:rsidRPr="008A7AB8">
              <w:rPr>
                <w:rFonts w:asciiTheme="minorHAnsi" w:eastAsiaTheme="minorEastAsia" w:hAnsiTheme="minorHAnsi" w:cstheme="minorHAnsi"/>
                <w:noProof/>
                <w:color w:val="0070C0"/>
                <w:sz w:val="22"/>
              </w:rPr>
              <w:tab/>
            </w:r>
            <w:r w:rsidRPr="008A7AB8">
              <w:rPr>
                <w:rStyle w:val="Hyperlink"/>
                <w:rFonts w:asciiTheme="minorHAnsi" w:hAnsiTheme="minorHAnsi" w:cstheme="minorHAnsi"/>
                <w:noProof/>
                <w:color w:val="0070C0"/>
              </w:rPr>
              <w:t>Definition of a Vexatious request</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_Toc112154727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8</w:t>
            </w:r>
            <w:r w:rsidRPr="008A7AB8">
              <w:rPr>
                <w:rFonts w:asciiTheme="minorHAnsi" w:hAnsiTheme="minorHAnsi" w:cstheme="minorHAnsi"/>
                <w:noProof/>
                <w:webHidden/>
                <w:color w:val="0070C0"/>
              </w:rPr>
              <w:fldChar w:fldCharType="end"/>
            </w:r>
          </w:hyperlink>
        </w:p>
        <w:p w14:paraId="18CD1091" w14:textId="72C381D5" w:rsidR="00B9480D" w:rsidRPr="008A7AB8" w:rsidRDefault="00B9480D" w:rsidP="008A7AB8">
          <w:pPr>
            <w:pStyle w:val="TOC1"/>
            <w:tabs>
              <w:tab w:val="left" w:pos="440"/>
              <w:tab w:val="right" w:leader="dot" w:pos="9016"/>
            </w:tabs>
            <w:spacing w:before="240" w:line="276" w:lineRule="auto"/>
            <w:rPr>
              <w:rFonts w:asciiTheme="minorHAnsi" w:eastAsiaTheme="minorEastAsia" w:hAnsiTheme="minorHAnsi" w:cstheme="minorHAnsi"/>
              <w:noProof/>
              <w:color w:val="0070C0"/>
              <w:sz w:val="22"/>
            </w:rPr>
          </w:pPr>
          <w:hyperlink w:anchor="_Toc112154728" w:history="1">
            <w:r w:rsidRPr="008A7AB8">
              <w:rPr>
                <w:rStyle w:val="Hyperlink"/>
                <w:rFonts w:asciiTheme="minorHAnsi" w:hAnsiTheme="minorHAnsi" w:cstheme="minorHAnsi"/>
                <w:noProof/>
                <w:color w:val="0070C0"/>
              </w:rPr>
              <w:t>8.</w:t>
            </w:r>
            <w:r w:rsidRPr="008A7AB8">
              <w:rPr>
                <w:rFonts w:asciiTheme="minorHAnsi" w:eastAsiaTheme="minorEastAsia" w:hAnsiTheme="minorHAnsi" w:cstheme="minorHAnsi"/>
                <w:noProof/>
                <w:color w:val="0070C0"/>
                <w:sz w:val="22"/>
              </w:rPr>
              <w:tab/>
            </w:r>
            <w:r w:rsidRPr="008A7AB8">
              <w:rPr>
                <w:rStyle w:val="Hyperlink"/>
                <w:rFonts w:asciiTheme="minorHAnsi" w:hAnsiTheme="minorHAnsi" w:cstheme="minorHAnsi"/>
                <w:noProof/>
                <w:color w:val="0070C0"/>
              </w:rPr>
              <w:t>Enforcement</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_Toc112154728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8</w:t>
            </w:r>
            <w:r w:rsidRPr="008A7AB8">
              <w:rPr>
                <w:rFonts w:asciiTheme="minorHAnsi" w:hAnsiTheme="minorHAnsi" w:cstheme="minorHAnsi"/>
                <w:noProof/>
                <w:webHidden/>
                <w:color w:val="0070C0"/>
              </w:rPr>
              <w:fldChar w:fldCharType="end"/>
            </w:r>
          </w:hyperlink>
        </w:p>
        <w:p w14:paraId="0E0159BA" w14:textId="14E8B2B7" w:rsidR="00B9480D" w:rsidRPr="008A7AB8" w:rsidRDefault="00B9480D" w:rsidP="008A7AB8">
          <w:pPr>
            <w:pStyle w:val="TOC1"/>
            <w:tabs>
              <w:tab w:val="left" w:pos="440"/>
              <w:tab w:val="right" w:leader="dot" w:pos="9016"/>
            </w:tabs>
            <w:spacing w:before="240" w:line="276" w:lineRule="auto"/>
            <w:rPr>
              <w:rFonts w:asciiTheme="minorHAnsi" w:eastAsiaTheme="minorEastAsia" w:hAnsiTheme="minorHAnsi" w:cstheme="minorHAnsi"/>
              <w:noProof/>
              <w:color w:val="0070C0"/>
              <w:sz w:val="22"/>
            </w:rPr>
          </w:pPr>
          <w:hyperlink w:anchor="_Toc112154729" w:history="1">
            <w:r w:rsidRPr="008A7AB8">
              <w:rPr>
                <w:rStyle w:val="Hyperlink"/>
                <w:rFonts w:asciiTheme="minorHAnsi" w:hAnsiTheme="minorHAnsi" w:cstheme="minorHAnsi"/>
                <w:noProof/>
                <w:color w:val="0070C0"/>
              </w:rPr>
              <w:t>9.</w:t>
            </w:r>
            <w:r w:rsidRPr="008A7AB8">
              <w:rPr>
                <w:rFonts w:asciiTheme="minorHAnsi" w:eastAsiaTheme="minorEastAsia" w:hAnsiTheme="minorHAnsi" w:cstheme="minorHAnsi"/>
                <w:noProof/>
                <w:color w:val="0070C0"/>
                <w:sz w:val="22"/>
              </w:rPr>
              <w:tab/>
            </w:r>
            <w:r w:rsidRPr="008A7AB8">
              <w:rPr>
                <w:rStyle w:val="Hyperlink"/>
                <w:rFonts w:asciiTheme="minorHAnsi" w:hAnsiTheme="minorHAnsi" w:cstheme="minorHAnsi"/>
                <w:noProof/>
                <w:color w:val="0070C0"/>
              </w:rPr>
              <w:t>Relationship</w:t>
            </w:r>
            <w:r w:rsidRPr="008A7AB8">
              <w:rPr>
                <w:rFonts w:asciiTheme="minorHAnsi" w:hAnsiTheme="minorHAnsi" w:cstheme="minorHAnsi"/>
                <w:noProof/>
                <w:webHidden/>
                <w:color w:val="0070C0"/>
              </w:rPr>
              <w:tab/>
            </w:r>
            <w:r w:rsidRPr="008A7AB8">
              <w:rPr>
                <w:rFonts w:asciiTheme="minorHAnsi" w:hAnsiTheme="minorHAnsi" w:cstheme="minorHAnsi"/>
                <w:noProof/>
                <w:webHidden/>
                <w:color w:val="0070C0"/>
              </w:rPr>
              <w:fldChar w:fldCharType="begin"/>
            </w:r>
            <w:r w:rsidRPr="008A7AB8">
              <w:rPr>
                <w:rFonts w:asciiTheme="minorHAnsi" w:hAnsiTheme="minorHAnsi" w:cstheme="minorHAnsi"/>
                <w:noProof/>
                <w:webHidden/>
                <w:color w:val="0070C0"/>
              </w:rPr>
              <w:instrText xml:space="preserve"> PAGEREF _Toc112154729 \h </w:instrText>
            </w:r>
            <w:r w:rsidRPr="008A7AB8">
              <w:rPr>
                <w:rFonts w:asciiTheme="minorHAnsi" w:hAnsiTheme="minorHAnsi" w:cstheme="minorHAnsi"/>
                <w:noProof/>
                <w:webHidden/>
                <w:color w:val="0070C0"/>
              </w:rPr>
            </w:r>
            <w:r w:rsidRPr="008A7AB8">
              <w:rPr>
                <w:rFonts w:asciiTheme="minorHAnsi" w:hAnsiTheme="minorHAnsi" w:cstheme="minorHAnsi"/>
                <w:noProof/>
                <w:webHidden/>
                <w:color w:val="0070C0"/>
              </w:rPr>
              <w:fldChar w:fldCharType="separate"/>
            </w:r>
            <w:r w:rsidRPr="008A7AB8">
              <w:rPr>
                <w:rFonts w:asciiTheme="minorHAnsi" w:hAnsiTheme="minorHAnsi" w:cstheme="minorHAnsi"/>
                <w:noProof/>
                <w:webHidden/>
                <w:color w:val="0070C0"/>
              </w:rPr>
              <w:t>8</w:t>
            </w:r>
            <w:r w:rsidRPr="008A7AB8">
              <w:rPr>
                <w:rFonts w:asciiTheme="minorHAnsi" w:hAnsiTheme="minorHAnsi" w:cstheme="minorHAnsi"/>
                <w:noProof/>
                <w:webHidden/>
                <w:color w:val="0070C0"/>
              </w:rPr>
              <w:fldChar w:fldCharType="end"/>
            </w:r>
          </w:hyperlink>
        </w:p>
        <w:p w14:paraId="423B4EE5" w14:textId="64DC003F" w:rsidR="00CF0CD8" w:rsidRPr="008A7AB8" w:rsidRDefault="00CF0CD8" w:rsidP="008A7AB8">
          <w:pPr>
            <w:spacing w:line="276" w:lineRule="auto"/>
            <w:rPr>
              <w:rFonts w:asciiTheme="minorHAnsi" w:hAnsiTheme="minorHAnsi" w:cstheme="minorHAnsi"/>
            </w:rPr>
          </w:pPr>
          <w:r w:rsidRPr="008A7AB8">
            <w:rPr>
              <w:rFonts w:asciiTheme="minorHAnsi" w:hAnsiTheme="minorHAnsi" w:cstheme="minorHAnsi"/>
              <w:b/>
              <w:bCs/>
              <w:noProof/>
              <w:color w:val="0070C0"/>
            </w:rPr>
            <w:fldChar w:fldCharType="end"/>
          </w:r>
        </w:p>
      </w:sdtContent>
    </w:sdt>
    <w:p w14:paraId="784E8659" w14:textId="77777777" w:rsidR="00CF0CD8" w:rsidRPr="008A7AB8" w:rsidRDefault="00CF0CD8" w:rsidP="008A7AB8">
      <w:pPr>
        <w:pStyle w:val="Heading1"/>
        <w:spacing w:line="276" w:lineRule="auto"/>
        <w:rPr>
          <w:rFonts w:asciiTheme="minorHAnsi" w:hAnsiTheme="minorHAnsi" w:cstheme="minorHAnsi"/>
        </w:rPr>
      </w:pPr>
      <w:r w:rsidRPr="008A7AB8">
        <w:rPr>
          <w:rFonts w:asciiTheme="minorHAnsi" w:hAnsiTheme="minorHAnsi" w:cstheme="minorHAnsi"/>
        </w:rPr>
        <w:br w:type="page"/>
      </w:r>
    </w:p>
    <w:p w14:paraId="7784F865" w14:textId="77777777" w:rsidR="00CF0CD8" w:rsidRPr="008A7AB8" w:rsidRDefault="00CF0CD8" w:rsidP="008A7AB8">
      <w:pPr>
        <w:pStyle w:val="BodyText1"/>
        <w:spacing w:line="276" w:lineRule="auto"/>
        <w:rPr>
          <w:rFonts w:asciiTheme="minorHAnsi" w:hAnsiTheme="minorHAnsi" w:cstheme="minorHAnsi"/>
        </w:rPr>
      </w:pPr>
    </w:p>
    <w:p w14:paraId="433A2278" w14:textId="77777777" w:rsidR="00606D4D" w:rsidRPr="008A7AB8" w:rsidRDefault="00013723" w:rsidP="008A7AB8">
      <w:pPr>
        <w:pStyle w:val="Heading1"/>
        <w:numPr>
          <w:ilvl w:val="0"/>
          <w:numId w:val="8"/>
        </w:numPr>
        <w:spacing w:line="276" w:lineRule="auto"/>
        <w:ind w:left="284" w:hanging="284"/>
        <w:rPr>
          <w:rFonts w:asciiTheme="minorHAnsi" w:hAnsiTheme="minorHAnsi" w:cstheme="minorHAnsi"/>
        </w:rPr>
      </w:pPr>
      <w:bookmarkStart w:id="0" w:name="_Toc112154716"/>
      <w:r w:rsidRPr="008A7AB8">
        <w:rPr>
          <w:rFonts w:asciiTheme="minorHAnsi" w:hAnsiTheme="minorHAnsi" w:cstheme="minorHAnsi"/>
        </w:rPr>
        <w:t>Introduction</w:t>
      </w:r>
      <w:bookmarkEnd w:id="0"/>
    </w:p>
    <w:p w14:paraId="28491F1A" w14:textId="0CB90907" w:rsidR="00013723" w:rsidRPr="008A7AB8" w:rsidRDefault="002B570A" w:rsidP="008A7AB8">
      <w:pPr>
        <w:spacing w:line="276" w:lineRule="auto"/>
        <w:rPr>
          <w:rFonts w:asciiTheme="minorHAnsi" w:hAnsiTheme="minorHAnsi" w:cstheme="minorHAnsi"/>
          <w:szCs w:val="24"/>
        </w:rPr>
      </w:pPr>
      <w:r w:rsidRPr="008A7AB8">
        <w:rPr>
          <w:rFonts w:asciiTheme="minorHAnsi" w:hAnsiTheme="minorHAnsi" w:cstheme="minorHAnsi"/>
          <w:szCs w:val="24"/>
        </w:rPr>
        <w:t>Under the Freedom of Information Act 2000</w:t>
      </w:r>
      <w:r w:rsidR="00185CF3" w:rsidRPr="008A7AB8">
        <w:rPr>
          <w:rFonts w:asciiTheme="minorHAnsi" w:hAnsiTheme="minorHAnsi" w:cstheme="minorHAnsi"/>
          <w:szCs w:val="24"/>
        </w:rPr>
        <w:t xml:space="preserve"> </w:t>
      </w:r>
      <w:r w:rsidR="00597E88" w:rsidRPr="008A7AB8">
        <w:rPr>
          <w:rFonts w:asciiTheme="minorHAnsi" w:hAnsiTheme="minorHAnsi" w:cstheme="minorHAnsi"/>
          <w:szCs w:val="24"/>
        </w:rPr>
        <w:t xml:space="preserve">a general right of access to all types of recorded information is granted.  Section 19 of this Act requires </w:t>
      </w:r>
      <w:r w:rsidR="00185CF3" w:rsidRPr="008A7AB8">
        <w:rPr>
          <w:rFonts w:asciiTheme="minorHAnsi" w:hAnsiTheme="minorHAnsi" w:cstheme="minorHAnsi"/>
          <w:szCs w:val="24"/>
        </w:rPr>
        <w:t>Bradwell with P</w:t>
      </w:r>
      <w:r w:rsidR="00B434AC" w:rsidRPr="008A7AB8">
        <w:rPr>
          <w:rFonts w:asciiTheme="minorHAnsi" w:hAnsiTheme="minorHAnsi" w:cstheme="minorHAnsi"/>
          <w:szCs w:val="24"/>
        </w:rPr>
        <w:t>a</w:t>
      </w:r>
      <w:r w:rsidR="00185CF3" w:rsidRPr="008A7AB8">
        <w:rPr>
          <w:rFonts w:asciiTheme="minorHAnsi" w:hAnsiTheme="minorHAnsi" w:cstheme="minorHAnsi"/>
          <w:szCs w:val="24"/>
        </w:rPr>
        <w:t xml:space="preserve">ttiswick Parish Council </w:t>
      </w:r>
      <w:r w:rsidR="00597E88" w:rsidRPr="008A7AB8">
        <w:rPr>
          <w:rFonts w:asciiTheme="minorHAnsi" w:hAnsiTheme="minorHAnsi" w:cstheme="minorHAnsi"/>
          <w:szCs w:val="24"/>
        </w:rPr>
        <w:t xml:space="preserve">to produce a ‘publication scheme’, which is a guide to the information it </w:t>
      </w:r>
      <w:r w:rsidR="0000479F" w:rsidRPr="008A7AB8">
        <w:rPr>
          <w:rFonts w:asciiTheme="minorHAnsi" w:hAnsiTheme="minorHAnsi" w:cstheme="minorHAnsi"/>
          <w:szCs w:val="24"/>
        </w:rPr>
        <w:t>holds,</w:t>
      </w:r>
      <w:r w:rsidR="00597E88" w:rsidRPr="008A7AB8">
        <w:rPr>
          <w:rFonts w:asciiTheme="minorHAnsi" w:hAnsiTheme="minorHAnsi" w:cstheme="minorHAnsi"/>
          <w:szCs w:val="24"/>
        </w:rPr>
        <w:t xml:space="preserve"> and which is publicly available. </w:t>
      </w:r>
      <w:r w:rsidR="00A41D61" w:rsidRPr="008A7AB8">
        <w:rPr>
          <w:rFonts w:asciiTheme="minorHAnsi" w:hAnsiTheme="minorHAnsi" w:cstheme="minorHAnsi"/>
          <w:szCs w:val="24"/>
        </w:rPr>
        <w:t xml:space="preserve"> The Parish Council </w:t>
      </w:r>
      <w:r w:rsidR="00185CF3" w:rsidRPr="008A7AB8">
        <w:rPr>
          <w:rFonts w:asciiTheme="minorHAnsi" w:hAnsiTheme="minorHAnsi" w:cstheme="minorHAnsi"/>
          <w:szCs w:val="24"/>
        </w:rPr>
        <w:t>publish</w:t>
      </w:r>
      <w:r w:rsidR="00597E88" w:rsidRPr="008A7AB8">
        <w:rPr>
          <w:rFonts w:asciiTheme="minorHAnsi" w:hAnsiTheme="minorHAnsi" w:cstheme="minorHAnsi"/>
          <w:szCs w:val="24"/>
        </w:rPr>
        <w:t>es</w:t>
      </w:r>
      <w:r w:rsidR="00185CF3" w:rsidRPr="008A7AB8">
        <w:rPr>
          <w:rFonts w:asciiTheme="minorHAnsi" w:hAnsiTheme="minorHAnsi" w:cstheme="minorHAnsi"/>
          <w:szCs w:val="24"/>
        </w:rPr>
        <w:t xml:space="preserve"> certain information and respond</w:t>
      </w:r>
      <w:r w:rsidR="00597E88" w:rsidRPr="008A7AB8">
        <w:rPr>
          <w:rFonts w:asciiTheme="minorHAnsi" w:hAnsiTheme="minorHAnsi" w:cstheme="minorHAnsi"/>
          <w:szCs w:val="24"/>
        </w:rPr>
        <w:t>s</w:t>
      </w:r>
      <w:r w:rsidR="00185CF3" w:rsidRPr="008A7AB8">
        <w:rPr>
          <w:rFonts w:asciiTheme="minorHAnsi" w:hAnsiTheme="minorHAnsi" w:cstheme="minorHAnsi"/>
          <w:szCs w:val="24"/>
        </w:rPr>
        <w:t xml:space="preserve"> to requests for information held by it.  </w:t>
      </w:r>
    </w:p>
    <w:p w14:paraId="183AE331" w14:textId="77777777" w:rsidR="001F668F" w:rsidRPr="008A7AB8" w:rsidRDefault="001F668F" w:rsidP="008A7AB8">
      <w:pPr>
        <w:pStyle w:val="ListParagraph"/>
        <w:numPr>
          <w:ilvl w:val="0"/>
          <w:numId w:val="3"/>
        </w:numPr>
        <w:spacing w:line="276" w:lineRule="auto"/>
        <w:rPr>
          <w:rFonts w:asciiTheme="minorHAnsi" w:hAnsiTheme="minorHAnsi" w:cstheme="minorHAnsi"/>
          <w:szCs w:val="24"/>
        </w:rPr>
      </w:pPr>
      <w:r w:rsidRPr="008A7AB8">
        <w:rPr>
          <w:rFonts w:asciiTheme="minorHAnsi" w:hAnsiTheme="minorHAnsi" w:cstheme="minorHAnsi"/>
          <w:szCs w:val="24"/>
        </w:rPr>
        <w:t>Organisation information, structures and contacts</w:t>
      </w:r>
    </w:p>
    <w:p w14:paraId="262A91DD" w14:textId="77777777" w:rsidR="001F668F" w:rsidRPr="008A7AB8" w:rsidRDefault="0013715F" w:rsidP="008A7AB8">
      <w:pPr>
        <w:pStyle w:val="ListParagraph"/>
        <w:numPr>
          <w:ilvl w:val="0"/>
          <w:numId w:val="3"/>
        </w:numPr>
        <w:spacing w:line="276" w:lineRule="auto"/>
        <w:rPr>
          <w:rFonts w:asciiTheme="minorHAnsi" w:hAnsiTheme="minorHAnsi" w:cstheme="minorHAnsi"/>
          <w:szCs w:val="24"/>
        </w:rPr>
      </w:pPr>
      <w:r w:rsidRPr="008A7AB8">
        <w:rPr>
          <w:rFonts w:asciiTheme="minorHAnsi" w:hAnsiTheme="minorHAnsi" w:cstheme="minorHAnsi"/>
          <w:szCs w:val="24"/>
        </w:rPr>
        <w:t>Financial information – projected and actual income and expenditure; procurement and financial audit</w:t>
      </w:r>
    </w:p>
    <w:p w14:paraId="4A2A9491" w14:textId="77777777" w:rsidR="0013715F" w:rsidRPr="008A7AB8" w:rsidRDefault="009C3171" w:rsidP="008A7AB8">
      <w:pPr>
        <w:pStyle w:val="ListParagraph"/>
        <w:numPr>
          <w:ilvl w:val="0"/>
          <w:numId w:val="3"/>
        </w:numPr>
        <w:spacing w:line="276" w:lineRule="auto"/>
        <w:rPr>
          <w:rFonts w:asciiTheme="minorHAnsi" w:hAnsiTheme="minorHAnsi" w:cstheme="minorHAnsi"/>
          <w:szCs w:val="24"/>
        </w:rPr>
      </w:pPr>
      <w:r w:rsidRPr="008A7AB8">
        <w:rPr>
          <w:rFonts w:asciiTheme="minorHAnsi" w:hAnsiTheme="minorHAnsi" w:cstheme="minorHAnsi"/>
          <w:szCs w:val="24"/>
        </w:rPr>
        <w:t>Decision making processes and records of decisions</w:t>
      </w:r>
    </w:p>
    <w:p w14:paraId="5E924AE0" w14:textId="77777777" w:rsidR="009C3171" w:rsidRPr="008A7AB8" w:rsidRDefault="00F84A86" w:rsidP="008A7AB8">
      <w:pPr>
        <w:pStyle w:val="ListParagraph"/>
        <w:numPr>
          <w:ilvl w:val="0"/>
          <w:numId w:val="3"/>
        </w:numPr>
        <w:spacing w:line="276" w:lineRule="auto"/>
        <w:rPr>
          <w:rFonts w:asciiTheme="minorHAnsi" w:hAnsiTheme="minorHAnsi" w:cstheme="minorHAnsi"/>
          <w:szCs w:val="24"/>
        </w:rPr>
      </w:pPr>
      <w:r w:rsidRPr="008A7AB8">
        <w:rPr>
          <w:rFonts w:asciiTheme="minorHAnsi" w:hAnsiTheme="minorHAnsi" w:cstheme="minorHAnsi"/>
          <w:szCs w:val="24"/>
        </w:rPr>
        <w:t>P</w:t>
      </w:r>
      <w:r w:rsidR="009C3171" w:rsidRPr="008A7AB8">
        <w:rPr>
          <w:rFonts w:asciiTheme="minorHAnsi" w:hAnsiTheme="minorHAnsi" w:cstheme="minorHAnsi"/>
          <w:szCs w:val="24"/>
        </w:rPr>
        <w:t>olicies and procedures</w:t>
      </w:r>
    </w:p>
    <w:p w14:paraId="2D4F692A" w14:textId="77777777" w:rsidR="009C3171" w:rsidRPr="008A7AB8" w:rsidRDefault="00F84A86" w:rsidP="008A7AB8">
      <w:pPr>
        <w:pStyle w:val="ListParagraph"/>
        <w:numPr>
          <w:ilvl w:val="0"/>
          <w:numId w:val="3"/>
        </w:numPr>
        <w:spacing w:line="276" w:lineRule="auto"/>
        <w:rPr>
          <w:rFonts w:asciiTheme="minorHAnsi" w:hAnsiTheme="minorHAnsi" w:cstheme="minorHAnsi"/>
          <w:szCs w:val="24"/>
        </w:rPr>
      </w:pPr>
      <w:r w:rsidRPr="008A7AB8">
        <w:rPr>
          <w:rFonts w:asciiTheme="minorHAnsi" w:hAnsiTheme="minorHAnsi" w:cstheme="minorHAnsi"/>
          <w:szCs w:val="24"/>
        </w:rPr>
        <w:t>Lists</w:t>
      </w:r>
      <w:r w:rsidR="00A04CF4" w:rsidRPr="008A7AB8">
        <w:rPr>
          <w:rFonts w:asciiTheme="minorHAnsi" w:hAnsiTheme="minorHAnsi" w:cstheme="minorHAnsi"/>
          <w:szCs w:val="24"/>
        </w:rPr>
        <w:t xml:space="preserve"> and registers held by the Parish Council</w:t>
      </w:r>
    </w:p>
    <w:p w14:paraId="5A82386A" w14:textId="710035C8" w:rsidR="00B434AC" w:rsidRPr="008A7AB8" w:rsidRDefault="00936F83" w:rsidP="008A7AB8">
      <w:pPr>
        <w:spacing w:line="276" w:lineRule="auto"/>
        <w:rPr>
          <w:rFonts w:asciiTheme="minorHAnsi" w:hAnsiTheme="minorHAnsi" w:cstheme="minorHAnsi"/>
          <w:szCs w:val="24"/>
        </w:rPr>
      </w:pPr>
      <w:r w:rsidRPr="008A7AB8">
        <w:rPr>
          <w:rFonts w:asciiTheme="minorHAnsi" w:hAnsiTheme="minorHAnsi" w:cstheme="minorHAnsi"/>
          <w:szCs w:val="24"/>
        </w:rPr>
        <w:t xml:space="preserve">The Publication Scheme links to key information available on the Parish Council’s website: </w:t>
      </w:r>
      <w:hyperlink r:id="rId9" w:history="1">
        <w:r w:rsidR="001F3559" w:rsidRPr="008A7AB8">
          <w:rPr>
            <w:rStyle w:val="Hyperlink"/>
            <w:rFonts w:asciiTheme="minorHAnsi" w:hAnsiTheme="minorHAnsi" w:cstheme="minorHAnsi"/>
            <w:szCs w:val="24"/>
          </w:rPr>
          <w:t>www.e-voice.org.uk/bradwell</w:t>
        </w:r>
      </w:hyperlink>
      <w:r w:rsidR="000C2737" w:rsidRPr="008A7AB8">
        <w:rPr>
          <w:rFonts w:asciiTheme="minorHAnsi" w:hAnsiTheme="minorHAnsi" w:cstheme="minorHAnsi"/>
          <w:szCs w:val="24"/>
        </w:rPr>
        <w:t xml:space="preserve">.  If the information cannot be found on the website, it can be requested from the Parish Clerk at </w:t>
      </w:r>
      <w:hyperlink r:id="rId10" w:history="1">
        <w:r w:rsidR="008A7AB8" w:rsidRPr="003F080D">
          <w:rPr>
            <w:rStyle w:val="Hyperlink"/>
            <w:rFonts w:asciiTheme="minorHAnsi" w:hAnsiTheme="minorHAnsi" w:cstheme="minorHAnsi"/>
            <w:szCs w:val="24"/>
          </w:rPr>
          <w:t>clerktobppc@outlook.com</w:t>
        </w:r>
      </w:hyperlink>
    </w:p>
    <w:p w14:paraId="50BB1146" w14:textId="77777777" w:rsidR="00DE78B6" w:rsidRPr="008A7AB8" w:rsidRDefault="00DE78B6" w:rsidP="008A7AB8">
      <w:pPr>
        <w:tabs>
          <w:tab w:val="left" w:pos="1680"/>
        </w:tabs>
        <w:spacing w:line="276" w:lineRule="auto"/>
        <w:rPr>
          <w:rFonts w:asciiTheme="minorHAnsi" w:hAnsiTheme="minorHAnsi" w:cstheme="minorHAnsi"/>
          <w:szCs w:val="24"/>
        </w:rPr>
      </w:pPr>
      <w:r w:rsidRPr="008A7AB8">
        <w:rPr>
          <w:rFonts w:asciiTheme="minorHAnsi" w:hAnsiTheme="minorHAnsi" w:cstheme="minorHAnsi"/>
          <w:szCs w:val="24"/>
        </w:rPr>
        <w:t xml:space="preserve">Bradwell with Pattiswick Parish Council seeks to make all relevant information accessible to the public, in line with information security policies and in compliance with the Freedom of Information </w:t>
      </w:r>
      <w:r w:rsidR="00A41D61" w:rsidRPr="008A7AB8">
        <w:rPr>
          <w:rFonts w:asciiTheme="minorHAnsi" w:hAnsiTheme="minorHAnsi" w:cstheme="minorHAnsi"/>
          <w:szCs w:val="24"/>
        </w:rPr>
        <w:t xml:space="preserve">Act 2000 </w:t>
      </w:r>
      <w:r w:rsidRPr="008A7AB8">
        <w:rPr>
          <w:rFonts w:asciiTheme="minorHAnsi" w:hAnsiTheme="minorHAnsi" w:cstheme="minorHAnsi"/>
          <w:szCs w:val="24"/>
        </w:rPr>
        <w:t xml:space="preserve">and </w:t>
      </w:r>
      <w:r w:rsidR="00A41D61" w:rsidRPr="008A7AB8">
        <w:rPr>
          <w:rFonts w:asciiTheme="minorHAnsi" w:hAnsiTheme="minorHAnsi" w:cstheme="minorHAnsi"/>
          <w:szCs w:val="24"/>
        </w:rPr>
        <w:t xml:space="preserve">the </w:t>
      </w:r>
      <w:r w:rsidRPr="008A7AB8">
        <w:rPr>
          <w:rFonts w:asciiTheme="minorHAnsi" w:hAnsiTheme="minorHAnsi" w:cstheme="minorHAnsi"/>
          <w:szCs w:val="24"/>
        </w:rPr>
        <w:t xml:space="preserve">Data Protection </w:t>
      </w:r>
      <w:r w:rsidR="00A41D61" w:rsidRPr="008A7AB8">
        <w:rPr>
          <w:rFonts w:asciiTheme="minorHAnsi" w:hAnsiTheme="minorHAnsi" w:cstheme="minorHAnsi"/>
          <w:szCs w:val="24"/>
        </w:rPr>
        <w:t xml:space="preserve">Act 1998.  This </w:t>
      </w:r>
      <w:r w:rsidRPr="008A7AB8">
        <w:rPr>
          <w:rFonts w:asciiTheme="minorHAnsi" w:hAnsiTheme="minorHAnsi" w:cstheme="minorHAnsi"/>
          <w:szCs w:val="24"/>
        </w:rPr>
        <w:t>legislation</w:t>
      </w:r>
      <w:r w:rsidR="00A41D61" w:rsidRPr="008A7AB8">
        <w:rPr>
          <w:rFonts w:asciiTheme="minorHAnsi" w:hAnsiTheme="minorHAnsi" w:cstheme="minorHAnsi"/>
          <w:szCs w:val="24"/>
        </w:rPr>
        <w:t xml:space="preserve"> allows access to all types of information held, but before releasing any information the Parish Council must take account of the Data Protection Act before releasing any personal information</w:t>
      </w:r>
      <w:r w:rsidRPr="008A7AB8">
        <w:rPr>
          <w:rFonts w:asciiTheme="minorHAnsi" w:hAnsiTheme="minorHAnsi" w:cstheme="minorHAnsi"/>
          <w:szCs w:val="24"/>
        </w:rPr>
        <w:t>.</w:t>
      </w:r>
    </w:p>
    <w:p w14:paraId="3392914F" w14:textId="77777777" w:rsidR="000C2737" w:rsidRPr="008A7AB8" w:rsidRDefault="00125881" w:rsidP="008A7AB8">
      <w:pPr>
        <w:spacing w:line="276" w:lineRule="auto"/>
        <w:rPr>
          <w:rFonts w:asciiTheme="minorHAnsi" w:hAnsiTheme="minorHAnsi" w:cstheme="minorHAnsi"/>
          <w:szCs w:val="24"/>
        </w:rPr>
      </w:pPr>
      <w:r w:rsidRPr="008A7AB8">
        <w:rPr>
          <w:rFonts w:asciiTheme="minorHAnsi" w:hAnsiTheme="minorHAnsi" w:cstheme="minorHAnsi"/>
          <w:szCs w:val="24"/>
        </w:rPr>
        <w:t>Most information is free of charge and can be downloaded from the website, however, some information made available under the Data Protection Act 1998, The Freedom of Information Act 2000, the Environmental Information Regulations 2005 and other relevant legislation may incur a charge.</w:t>
      </w:r>
    </w:p>
    <w:p w14:paraId="18DD463D" w14:textId="72DF9765" w:rsidR="00110F10" w:rsidRPr="008A7AB8" w:rsidRDefault="00125881" w:rsidP="008A7AB8">
      <w:pPr>
        <w:spacing w:line="276" w:lineRule="auto"/>
        <w:rPr>
          <w:rFonts w:asciiTheme="minorHAnsi" w:hAnsiTheme="minorHAnsi" w:cstheme="minorHAnsi"/>
          <w:szCs w:val="24"/>
        </w:rPr>
      </w:pPr>
      <w:r w:rsidRPr="008A7AB8">
        <w:rPr>
          <w:rFonts w:asciiTheme="minorHAnsi" w:hAnsiTheme="minorHAnsi" w:cstheme="minorHAnsi"/>
          <w:szCs w:val="24"/>
        </w:rPr>
        <w:t xml:space="preserve">The Parish Council will try to provide </w:t>
      </w:r>
      <w:r w:rsidR="00DE7EB2" w:rsidRPr="008A7AB8">
        <w:rPr>
          <w:rFonts w:asciiTheme="minorHAnsi" w:hAnsiTheme="minorHAnsi" w:cstheme="minorHAnsi"/>
          <w:szCs w:val="24"/>
        </w:rPr>
        <w:t>most of the</w:t>
      </w:r>
      <w:r w:rsidRPr="008A7AB8">
        <w:rPr>
          <w:rFonts w:asciiTheme="minorHAnsi" w:hAnsiTheme="minorHAnsi" w:cstheme="minorHAnsi"/>
          <w:szCs w:val="24"/>
        </w:rPr>
        <w:t xml:space="preserve"> information electronically via the website or email, but in those instances where information can only be accessed in other ways, this will be stated at the time of the request.  A response may be expected within 2</w:t>
      </w:r>
      <w:r w:rsidR="00411174" w:rsidRPr="008A7AB8">
        <w:rPr>
          <w:rFonts w:asciiTheme="minorHAnsi" w:hAnsiTheme="minorHAnsi" w:cstheme="minorHAnsi"/>
          <w:szCs w:val="24"/>
        </w:rPr>
        <w:t>0</w:t>
      </w:r>
      <w:r w:rsidRPr="008A7AB8">
        <w:rPr>
          <w:rFonts w:asciiTheme="minorHAnsi" w:hAnsiTheme="minorHAnsi" w:cstheme="minorHAnsi"/>
          <w:szCs w:val="24"/>
        </w:rPr>
        <w:t xml:space="preserve"> working days of receipt by the Parish Clerk of the request for information.   </w:t>
      </w:r>
    </w:p>
    <w:p w14:paraId="7BDC5106" w14:textId="0A62DB38" w:rsidR="00125881" w:rsidRPr="008A7AB8" w:rsidRDefault="00125881" w:rsidP="008A7AB8">
      <w:pPr>
        <w:spacing w:line="276" w:lineRule="auto"/>
        <w:rPr>
          <w:rFonts w:asciiTheme="minorHAnsi" w:hAnsiTheme="minorHAnsi" w:cstheme="minorHAnsi"/>
          <w:szCs w:val="24"/>
        </w:rPr>
      </w:pPr>
      <w:r w:rsidRPr="008A7AB8">
        <w:rPr>
          <w:rFonts w:asciiTheme="minorHAnsi" w:hAnsiTheme="minorHAnsi" w:cstheme="minorHAnsi"/>
          <w:szCs w:val="24"/>
        </w:rPr>
        <w:t xml:space="preserve">If collection and preparation of a response is </w:t>
      </w:r>
      <w:r w:rsidR="004758AD" w:rsidRPr="008A7AB8">
        <w:rPr>
          <w:rFonts w:asciiTheme="minorHAnsi" w:hAnsiTheme="minorHAnsi" w:cstheme="minorHAnsi"/>
          <w:szCs w:val="24"/>
        </w:rPr>
        <w:t>likely</w:t>
      </w:r>
      <w:r w:rsidRPr="008A7AB8">
        <w:rPr>
          <w:rFonts w:asciiTheme="minorHAnsi" w:hAnsiTheme="minorHAnsi" w:cstheme="minorHAnsi"/>
          <w:szCs w:val="24"/>
        </w:rPr>
        <w:t xml:space="preserve"> to take longer, an advice will </w:t>
      </w:r>
      <w:r w:rsidR="004758AD" w:rsidRPr="008A7AB8">
        <w:rPr>
          <w:rFonts w:asciiTheme="minorHAnsi" w:hAnsiTheme="minorHAnsi" w:cstheme="minorHAnsi"/>
          <w:szCs w:val="24"/>
        </w:rPr>
        <w:t>b</w:t>
      </w:r>
      <w:r w:rsidRPr="008A7AB8">
        <w:rPr>
          <w:rFonts w:asciiTheme="minorHAnsi" w:hAnsiTheme="minorHAnsi" w:cstheme="minorHAnsi"/>
          <w:szCs w:val="24"/>
        </w:rPr>
        <w:t xml:space="preserve">e sent.  It should be noted that the Parish Clerk is employed for 7 hours per week only and any hours required to gather information </w:t>
      </w:r>
      <w:r w:rsidR="00DE7EB2" w:rsidRPr="008A7AB8">
        <w:rPr>
          <w:rFonts w:asciiTheme="minorHAnsi" w:hAnsiTheme="minorHAnsi" w:cstheme="minorHAnsi"/>
          <w:szCs w:val="24"/>
        </w:rPr>
        <w:t>more than</w:t>
      </w:r>
      <w:r w:rsidRPr="008A7AB8">
        <w:rPr>
          <w:rFonts w:asciiTheme="minorHAnsi" w:hAnsiTheme="minorHAnsi" w:cstheme="minorHAnsi"/>
          <w:szCs w:val="24"/>
        </w:rPr>
        <w:t xml:space="preserve"> this will be charged to the request</w:t>
      </w:r>
      <w:r w:rsidR="004758AD" w:rsidRPr="008A7AB8">
        <w:rPr>
          <w:rFonts w:asciiTheme="minorHAnsi" w:hAnsiTheme="minorHAnsi" w:cstheme="minorHAnsi"/>
          <w:szCs w:val="24"/>
        </w:rPr>
        <w:t>er a</w:t>
      </w:r>
      <w:r w:rsidR="006F1831" w:rsidRPr="008A7AB8">
        <w:rPr>
          <w:rFonts w:asciiTheme="minorHAnsi" w:hAnsiTheme="minorHAnsi" w:cstheme="minorHAnsi"/>
          <w:szCs w:val="24"/>
        </w:rPr>
        <w:t>t a rate of £1</w:t>
      </w:r>
      <w:r w:rsidR="001F3559" w:rsidRPr="008A7AB8">
        <w:rPr>
          <w:rFonts w:asciiTheme="minorHAnsi" w:hAnsiTheme="minorHAnsi" w:cstheme="minorHAnsi"/>
          <w:szCs w:val="24"/>
        </w:rPr>
        <w:t>2</w:t>
      </w:r>
      <w:r w:rsidR="006F1831" w:rsidRPr="008A7AB8">
        <w:rPr>
          <w:rFonts w:asciiTheme="minorHAnsi" w:hAnsiTheme="minorHAnsi" w:cstheme="minorHAnsi"/>
          <w:szCs w:val="24"/>
        </w:rPr>
        <w:t>.0</w:t>
      </w:r>
      <w:r w:rsidRPr="008A7AB8">
        <w:rPr>
          <w:rFonts w:asciiTheme="minorHAnsi" w:hAnsiTheme="minorHAnsi" w:cstheme="minorHAnsi"/>
          <w:szCs w:val="24"/>
        </w:rPr>
        <w:t>0 per hour</w:t>
      </w:r>
      <w:r w:rsidR="004758AD" w:rsidRPr="008A7AB8">
        <w:rPr>
          <w:rFonts w:asciiTheme="minorHAnsi" w:hAnsiTheme="minorHAnsi" w:cstheme="minorHAnsi"/>
          <w:szCs w:val="24"/>
        </w:rPr>
        <w:t>.  If the estimated time for a full respo</w:t>
      </w:r>
      <w:r w:rsidR="006F1831" w:rsidRPr="008A7AB8">
        <w:rPr>
          <w:rFonts w:asciiTheme="minorHAnsi" w:hAnsiTheme="minorHAnsi" w:cstheme="minorHAnsi"/>
          <w:szCs w:val="24"/>
        </w:rPr>
        <w:t>nse is likely to be more than 5</w:t>
      </w:r>
      <w:r w:rsidR="004758AD" w:rsidRPr="008A7AB8">
        <w:rPr>
          <w:rFonts w:asciiTheme="minorHAnsi" w:hAnsiTheme="minorHAnsi" w:cstheme="minorHAnsi"/>
          <w:szCs w:val="24"/>
        </w:rPr>
        <w:t xml:space="preserve"> hours, the requester will be informed.</w:t>
      </w:r>
    </w:p>
    <w:p w14:paraId="4E1D3C3B" w14:textId="77777777" w:rsidR="00F44109" w:rsidRPr="008A7AB8" w:rsidRDefault="00F44109" w:rsidP="008A7AB8">
      <w:pPr>
        <w:spacing w:line="276" w:lineRule="auto"/>
        <w:rPr>
          <w:rFonts w:asciiTheme="minorHAnsi" w:hAnsiTheme="minorHAnsi" w:cstheme="minorHAnsi"/>
          <w:szCs w:val="24"/>
        </w:rPr>
      </w:pPr>
      <w:r w:rsidRPr="008A7AB8">
        <w:rPr>
          <w:rFonts w:asciiTheme="minorHAnsi" w:hAnsiTheme="minorHAnsi" w:cstheme="minorHAnsi"/>
          <w:szCs w:val="24"/>
        </w:rPr>
        <w:t xml:space="preserve">In exceptional circumstances some information </w:t>
      </w:r>
      <w:r w:rsidR="006F1831" w:rsidRPr="008A7AB8">
        <w:rPr>
          <w:rFonts w:asciiTheme="minorHAnsi" w:hAnsiTheme="minorHAnsi" w:cstheme="minorHAnsi"/>
          <w:szCs w:val="24"/>
        </w:rPr>
        <w:t>m</w:t>
      </w:r>
      <w:r w:rsidRPr="008A7AB8">
        <w:rPr>
          <w:rFonts w:asciiTheme="minorHAnsi" w:hAnsiTheme="minorHAnsi" w:cstheme="minorHAnsi"/>
          <w:szCs w:val="24"/>
        </w:rPr>
        <w:t>ay be available only by viewing in person.  Where this is necessary the requester will be contacted and an appoint</w:t>
      </w:r>
      <w:r w:rsidR="006F1831" w:rsidRPr="008A7AB8">
        <w:rPr>
          <w:rFonts w:asciiTheme="minorHAnsi" w:hAnsiTheme="minorHAnsi" w:cstheme="minorHAnsi"/>
          <w:szCs w:val="24"/>
        </w:rPr>
        <w:t>ment</w:t>
      </w:r>
      <w:r w:rsidRPr="008A7AB8">
        <w:rPr>
          <w:rFonts w:asciiTheme="minorHAnsi" w:hAnsiTheme="minorHAnsi" w:cstheme="minorHAnsi"/>
          <w:szCs w:val="24"/>
        </w:rPr>
        <w:t xml:space="preserve"> to view the </w:t>
      </w:r>
      <w:r w:rsidRPr="008A7AB8">
        <w:rPr>
          <w:rFonts w:asciiTheme="minorHAnsi" w:hAnsiTheme="minorHAnsi" w:cstheme="minorHAnsi"/>
          <w:szCs w:val="24"/>
        </w:rPr>
        <w:lastRenderedPageBreak/>
        <w:t>inform</w:t>
      </w:r>
      <w:r w:rsidR="006F1831" w:rsidRPr="008A7AB8">
        <w:rPr>
          <w:rFonts w:asciiTheme="minorHAnsi" w:hAnsiTheme="minorHAnsi" w:cstheme="minorHAnsi"/>
          <w:szCs w:val="24"/>
        </w:rPr>
        <w:t>ation will be arranged within 20</w:t>
      </w:r>
      <w:r w:rsidRPr="008A7AB8">
        <w:rPr>
          <w:rFonts w:asciiTheme="minorHAnsi" w:hAnsiTheme="minorHAnsi" w:cstheme="minorHAnsi"/>
          <w:szCs w:val="24"/>
        </w:rPr>
        <w:t xml:space="preserve"> working days of receipt by the Parish Council of the request for information.</w:t>
      </w:r>
    </w:p>
    <w:p w14:paraId="529C7062" w14:textId="77777777" w:rsidR="00F44109" w:rsidRPr="008A7AB8" w:rsidRDefault="00F44109" w:rsidP="008A7AB8">
      <w:pPr>
        <w:spacing w:line="276" w:lineRule="auto"/>
        <w:rPr>
          <w:rFonts w:asciiTheme="minorHAnsi" w:hAnsiTheme="minorHAnsi" w:cstheme="minorHAnsi"/>
          <w:szCs w:val="24"/>
        </w:rPr>
      </w:pPr>
      <w:r w:rsidRPr="008A7AB8">
        <w:rPr>
          <w:rFonts w:asciiTheme="minorHAnsi" w:hAnsiTheme="minorHAnsi" w:cstheme="minorHAnsi"/>
          <w:szCs w:val="24"/>
        </w:rPr>
        <w:t>Information will be provided only in the language in which it is held or in such other language where legally required.  If the information is requested to be translated from that in which it is held</w:t>
      </w:r>
      <w:r w:rsidR="00110F10" w:rsidRPr="008A7AB8">
        <w:rPr>
          <w:rFonts w:asciiTheme="minorHAnsi" w:hAnsiTheme="minorHAnsi" w:cstheme="minorHAnsi"/>
          <w:szCs w:val="24"/>
        </w:rPr>
        <w:t>, the requester will be responsible for costs incurred to complete the request.</w:t>
      </w:r>
      <w:r w:rsidR="00082F44" w:rsidRPr="008A7AB8">
        <w:rPr>
          <w:rFonts w:asciiTheme="minorHAnsi" w:hAnsiTheme="minorHAnsi" w:cstheme="minorHAnsi"/>
          <w:szCs w:val="24"/>
        </w:rPr>
        <w:t xml:space="preserve">  Where the Parish Council is legally required to translate any information, it will do so.</w:t>
      </w:r>
    </w:p>
    <w:p w14:paraId="56904E58" w14:textId="77777777" w:rsidR="00082F44" w:rsidRPr="008A7AB8" w:rsidRDefault="00082F44" w:rsidP="008A7AB8">
      <w:pPr>
        <w:spacing w:line="276" w:lineRule="auto"/>
        <w:rPr>
          <w:rFonts w:asciiTheme="minorHAnsi" w:hAnsiTheme="minorHAnsi" w:cstheme="minorHAnsi"/>
          <w:szCs w:val="24"/>
        </w:rPr>
      </w:pPr>
      <w:r w:rsidRPr="008A7AB8">
        <w:rPr>
          <w:rFonts w:asciiTheme="minorHAnsi" w:hAnsiTheme="minorHAnsi" w:cstheme="minorHAnsi"/>
          <w:szCs w:val="24"/>
        </w:rPr>
        <w:t xml:space="preserve">Obligations under disability and discrimination legislation and any other legislation to provide information in alternative forms and formats will be </w:t>
      </w:r>
      <w:r w:rsidR="00173186" w:rsidRPr="008A7AB8">
        <w:rPr>
          <w:rFonts w:asciiTheme="minorHAnsi" w:hAnsiTheme="minorHAnsi" w:cstheme="minorHAnsi"/>
          <w:szCs w:val="24"/>
        </w:rPr>
        <w:t>adhered to</w:t>
      </w:r>
      <w:r w:rsidRPr="008A7AB8">
        <w:rPr>
          <w:rFonts w:asciiTheme="minorHAnsi" w:hAnsiTheme="minorHAnsi" w:cstheme="minorHAnsi"/>
          <w:szCs w:val="24"/>
        </w:rPr>
        <w:t xml:space="preserve"> when providing informati</w:t>
      </w:r>
      <w:r w:rsidR="00173186" w:rsidRPr="008A7AB8">
        <w:rPr>
          <w:rFonts w:asciiTheme="minorHAnsi" w:hAnsiTheme="minorHAnsi" w:cstheme="minorHAnsi"/>
          <w:szCs w:val="24"/>
        </w:rPr>
        <w:t>on requested in accordance</w:t>
      </w:r>
      <w:r w:rsidRPr="008A7AB8">
        <w:rPr>
          <w:rFonts w:asciiTheme="minorHAnsi" w:hAnsiTheme="minorHAnsi" w:cstheme="minorHAnsi"/>
          <w:szCs w:val="24"/>
        </w:rPr>
        <w:t xml:space="preserve"> with this scheme.</w:t>
      </w:r>
    </w:p>
    <w:p w14:paraId="791A71A3" w14:textId="642F133C" w:rsidR="008E19AF" w:rsidRPr="008A7AB8" w:rsidRDefault="008E19AF" w:rsidP="008A7AB8">
      <w:pPr>
        <w:spacing w:line="276" w:lineRule="auto"/>
        <w:rPr>
          <w:rFonts w:asciiTheme="minorHAnsi" w:hAnsiTheme="minorHAnsi" w:cstheme="minorHAnsi"/>
          <w:szCs w:val="24"/>
        </w:rPr>
      </w:pPr>
      <w:r w:rsidRPr="008A7AB8">
        <w:rPr>
          <w:rFonts w:asciiTheme="minorHAnsi" w:hAnsiTheme="minorHAnsi" w:cstheme="minorHAnsi"/>
          <w:szCs w:val="24"/>
        </w:rPr>
        <w:t xml:space="preserve">Requests for information required to be translated or in alternative formats must be made to the Parish Clerk at </w:t>
      </w:r>
      <w:hyperlink r:id="rId11" w:history="1">
        <w:r w:rsidR="008A7AB8" w:rsidRPr="003F080D">
          <w:rPr>
            <w:rStyle w:val="Hyperlink"/>
            <w:rFonts w:asciiTheme="minorHAnsi" w:hAnsiTheme="minorHAnsi" w:cstheme="minorHAnsi"/>
            <w:szCs w:val="24"/>
          </w:rPr>
          <w:t>clerktobppc@outlook.com</w:t>
        </w:r>
      </w:hyperlink>
      <w:r w:rsidRPr="008A7AB8">
        <w:rPr>
          <w:rFonts w:asciiTheme="minorHAnsi" w:hAnsiTheme="minorHAnsi" w:cstheme="minorHAnsi"/>
          <w:szCs w:val="24"/>
        </w:rPr>
        <w:t>.  A revised timescale will be given for providing the information.</w:t>
      </w:r>
    </w:p>
    <w:p w14:paraId="06867B18" w14:textId="1EC592D9" w:rsidR="008E19AF" w:rsidRPr="008A7AB8" w:rsidRDefault="00824F5C" w:rsidP="008A7AB8">
      <w:pPr>
        <w:spacing w:line="276" w:lineRule="auto"/>
        <w:rPr>
          <w:rFonts w:asciiTheme="minorHAnsi" w:hAnsiTheme="minorHAnsi" w:cstheme="minorHAnsi"/>
          <w:szCs w:val="24"/>
        </w:rPr>
      </w:pPr>
      <w:r w:rsidRPr="008A7AB8">
        <w:rPr>
          <w:rFonts w:asciiTheme="minorHAnsi" w:hAnsiTheme="minorHAnsi" w:cstheme="minorHAnsi"/>
          <w:szCs w:val="24"/>
        </w:rPr>
        <w:t xml:space="preserve">It is not always possible to provide information requested and there are </w:t>
      </w:r>
      <w:r w:rsidR="00DE7EB2" w:rsidRPr="008A7AB8">
        <w:rPr>
          <w:rFonts w:asciiTheme="minorHAnsi" w:hAnsiTheme="minorHAnsi" w:cstheme="minorHAnsi"/>
          <w:szCs w:val="24"/>
        </w:rPr>
        <w:t>several</w:t>
      </w:r>
      <w:r w:rsidRPr="008A7AB8">
        <w:rPr>
          <w:rFonts w:asciiTheme="minorHAnsi" w:hAnsiTheme="minorHAnsi" w:cstheme="minorHAnsi"/>
          <w:szCs w:val="24"/>
        </w:rPr>
        <w:t xml:space="preserve"> reasons:</w:t>
      </w:r>
    </w:p>
    <w:p w14:paraId="702D0B60" w14:textId="77777777" w:rsidR="00824F5C" w:rsidRPr="008A7AB8" w:rsidRDefault="0073756A" w:rsidP="008A7AB8">
      <w:pPr>
        <w:pStyle w:val="ListParagraph"/>
        <w:numPr>
          <w:ilvl w:val="0"/>
          <w:numId w:val="4"/>
        </w:numPr>
        <w:spacing w:line="276" w:lineRule="auto"/>
        <w:rPr>
          <w:rFonts w:asciiTheme="minorHAnsi" w:hAnsiTheme="minorHAnsi" w:cstheme="minorHAnsi"/>
          <w:szCs w:val="24"/>
        </w:rPr>
      </w:pPr>
      <w:r w:rsidRPr="008A7AB8">
        <w:rPr>
          <w:rFonts w:asciiTheme="minorHAnsi" w:hAnsiTheme="minorHAnsi" w:cstheme="minorHAnsi"/>
          <w:szCs w:val="24"/>
        </w:rPr>
        <w:t>The Parish Council may not hold the information requested</w:t>
      </w:r>
    </w:p>
    <w:p w14:paraId="0B1A62E8" w14:textId="77777777" w:rsidR="0073756A" w:rsidRPr="008A7AB8" w:rsidRDefault="0073756A" w:rsidP="008A7AB8">
      <w:pPr>
        <w:pStyle w:val="ListParagraph"/>
        <w:numPr>
          <w:ilvl w:val="0"/>
          <w:numId w:val="4"/>
        </w:numPr>
        <w:spacing w:line="276" w:lineRule="auto"/>
        <w:rPr>
          <w:rFonts w:asciiTheme="minorHAnsi" w:hAnsiTheme="minorHAnsi" w:cstheme="minorHAnsi"/>
          <w:szCs w:val="24"/>
        </w:rPr>
      </w:pPr>
      <w:r w:rsidRPr="008A7AB8">
        <w:rPr>
          <w:rFonts w:asciiTheme="minorHAnsi" w:hAnsiTheme="minorHAnsi" w:cstheme="minorHAnsi"/>
          <w:szCs w:val="24"/>
        </w:rPr>
        <w:t>The information is exempt under one o</w:t>
      </w:r>
      <w:r w:rsidR="001B2EE4" w:rsidRPr="008A7AB8">
        <w:rPr>
          <w:rFonts w:asciiTheme="minorHAnsi" w:hAnsiTheme="minorHAnsi" w:cstheme="minorHAnsi"/>
          <w:szCs w:val="24"/>
        </w:rPr>
        <w:t>f the Freedom of Info</w:t>
      </w:r>
      <w:r w:rsidRPr="008A7AB8">
        <w:rPr>
          <w:rFonts w:asciiTheme="minorHAnsi" w:hAnsiTheme="minorHAnsi" w:cstheme="minorHAnsi"/>
          <w:szCs w:val="24"/>
        </w:rPr>
        <w:t>rmation or Environmental Information Regulations, or its release is p</w:t>
      </w:r>
      <w:r w:rsidR="001B2EE4" w:rsidRPr="008A7AB8">
        <w:rPr>
          <w:rFonts w:asciiTheme="minorHAnsi" w:hAnsiTheme="minorHAnsi" w:cstheme="minorHAnsi"/>
          <w:szCs w:val="24"/>
        </w:rPr>
        <w:t>rohibited under another statute</w:t>
      </w:r>
    </w:p>
    <w:p w14:paraId="0E5109AB" w14:textId="77777777" w:rsidR="0073756A" w:rsidRPr="008A7AB8" w:rsidRDefault="001B2EE4" w:rsidP="008A7AB8">
      <w:pPr>
        <w:pStyle w:val="ListParagraph"/>
        <w:numPr>
          <w:ilvl w:val="0"/>
          <w:numId w:val="4"/>
        </w:numPr>
        <w:spacing w:line="276" w:lineRule="auto"/>
        <w:rPr>
          <w:rFonts w:asciiTheme="minorHAnsi" w:hAnsiTheme="minorHAnsi" w:cstheme="minorHAnsi"/>
          <w:szCs w:val="24"/>
        </w:rPr>
      </w:pPr>
      <w:r w:rsidRPr="008A7AB8">
        <w:rPr>
          <w:rFonts w:asciiTheme="minorHAnsi" w:hAnsiTheme="minorHAnsi" w:cstheme="minorHAnsi"/>
          <w:szCs w:val="24"/>
        </w:rPr>
        <w:t>The information is archived, out of date or otherwise inaccessible</w:t>
      </w:r>
    </w:p>
    <w:p w14:paraId="55EC9F1D" w14:textId="77777777" w:rsidR="001B2EE4" w:rsidRPr="008A7AB8" w:rsidRDefault="001B2EE4" w:rsidP="008A7AB8">
      <w:pPr>
        <w:pStyle w:val="ListParagraph"/>
        <w:numPr>
          <w:ilvl w:val="0"/>
          <w:numId w:val="4"/>
        </w:numPr>
        <w:spacing w:line="276" w:lineRule="auto"/>
        <w:rPr>
          <w:rFonts w:asciiTheme="minorHAnsi" w:hAnsiTheme="minorHAnsi" w:cstheme="minorHAnsi"/>
          <w:szCs w:val="24"/>
        </w:rPr>
      </w:pPr>
      <w:r w:rsidRPr="008A7AB8">
        <w:rPr>
          <w:rFonts w:asciiTheme="minorHAnsi" w:hAnsiTheme="minorHAnsi" w:cstheme="minorHAnsi"/>
          <w:szCs w:val="24"/>
        </w:rPr>
        <w:t>It would be impractical or resource-intensive to prepare the information for routine release</w:t>
      </w:r>
      <w:r w:rsidR="00BD724B" w:rsidRPr="008A7AB8">
        <w:rPr>
          <w:rFonts w:asciiTheme="minorHAnsi" w:hAnsiTheme="minorHAnsi" w:cstheme="minorHAnsi"/>
          <w:szCs w:val="24"/>
        </w:rPr>
        <w:t>.</w:t>
      </w:r>
    </w:p>
    <w:p w14:paraId="71A10C00" w14:textId="731D9187" w:rsidR="00BD724B" w:rsidRPr="008A7AB8" w:rsidRDefault="00BD724B" w:rsidP="008A7AB8">
      <w:pPr>
        <w:spacing w:line="276" w:lineRule="auto"/>
        <w:rPr>
          <w:rFonts w:asciiTheme="minorHAnsi" w:hAnsiTheme="minorHAnsi" w:cstheme="minorHAnsi"/>
          <w:szCs w:val="24"/>
        </w:rPr>
      </w:pPr>
      <w:r w:rsidRPr="008A7AB8">
        <w:rPr>
          <w:rFonts w:asciiTheme="minorHAnsi" w:hAnsiTheme="minorHAnsi" w:cstheme="minorHAnsi"/>
          <w:szCs w:val="24"/>
        </w:rPr>
        <w:t xml:space="preserve">Further guidance is available from the </w:t>
      </w:r>
      <w:hyperlink r:id="rId12" w:history="1">
        <w:r w:rsidR="008A7AB8" w:rsidRPr="008A7AB8">
          <w:rPr>
            <w:rStyle w:val="Hyperlink"/>
            <w:rFonts w:asciiTheme="minorHAnsi" w:hAnsiTheme="minorHAnsi" w:cstheme="minorHAnsi"/>
            <w:szCs w:val="24"/>
          </w:rPr>
          <w:t>Information Commissioner's Office</w:t>
        </w:r>
      </w:hyperlink>
      <w:r w:rsidR="008A7AB8" w:rsidRPr="008A7AB8">
        <w:rPr>
          <w:rFonts w:asciiTheme="minorHAnsi" w:hAnsiTheme="minorHAnsi" w:cstheme="minorHAnsi"/>
          <w:szCs w:val="24"/>
        </w:rPr>
        <w:t xml:space="preserve"> </w:t>
      </w:r>
      <w:r w:rsidR="008A7AB8">
        <w:rPr>
          <w:rFonts w:asciiTheme="minorHAnsi" w:hAnsiTheme="minorHAnsi" w:cstheme="minorHAnsi"/>
          <w:szCs w:val="24"/>
        </w:rPr>
        <w:t>(</w:t>
      </w:r>
      <w:hyperlink r:id="rId13" w:history="1">
        <w:r w:rsidR="008A7AB8" w:rsidRPr="003F080D">
          <w:rPr>
            <w:rStyle w:val="Hyperlink"/>
            <w:rFonts w:asciiTheme="minorHAnsi" w:hAnsiTheme="minorHAnsi" w:cstheme="minorHAnsi"/>
            <w:szCs w:val="24"/>
          </w:rPr>
          <w:t>www.ico.org.uk</w:t>
        </w:r>
      </w:hyperlink>
      <w:r w:rsidR="008A7AB8">
        <w:rPr>
          <w:rFonts w:asciiTheme="minorHAnsi" w:hAnsiTheme="minorHAnsi" w:cstheme="minorHAnsi"/>
          <w:szCs w:val="24"/>
        </w:rPr>
        <w:t>)</w:t>
      </w:r>
    </w:p>
    <w:p w14:paraId="4A564E7D" w14:textId="77777777" w:rsidR="000D6CD3" w:rsidRPr="008A7AB8" w:rsidRDefault="000D6CD3" w:rsidP="008A7AB8">
      <w:pPr>
        <w:spacing w:line="276" w:lineRule="auto"/>
        <w:rPr>
          <w:rFonts w:asciiTheme="minorHAnsi" w:hAnsiTheme="minorHAnsi" w:cstheme="minorHAnsi"/>
          <w:szCs w:val="24"/>
        </w:rPr>
      </w:pPr>
    </w:p>
    <w:p w14:paraId="6C0E003A" w14:textId="77777777" w:rsidR="00746075" w:rsidRPr="008A7AB8" w:rsidRDefault="00746075" w:rsidP="008A7AB8">
      <w:pPr>
        <w:pStyle w:val="Heading1"/>
        <w:spacing w:line="276" w:lineRule="auto"/>
        <w:ind w:left="284" w:hanging="284"/>
        <w:rPr>
          <w:rFonts w:asciiTheme="minorHAnsi" w:hAnsiTheme="minorHAnsi" w:cstheme="minorHAnsi"/>
        </w:rPr>
      </w:pPr>
      <w:bookmarkStart w:id="1" w:name="_Toc112154717"/>
      <w:r w:rsidRPr="008A7AB8">
        <w:rPr>
          <w:rFonts w:asciiTheme="minorHAnsi" w:hAnsiTheme="minorHAnsi" w:cstheme="minorHAnsi"/>
        </w:rPr>
        <w:t>Organisation information, structures and contacts</w:t>
      </w:r>
      <w:bookmarkEnd w:id="1"/>
    </w:p>
    <w:p w14:paraId="702BA3B5" w14:textId="77777777" w:rsidR="00B63D1D" w:rsidRPr="008A7AB8" w:rsidRDefault="000D1AB3" w:rsidP="008A7AB8">
      <w:pPr>
        <w:spacing w:after="0" w:line="276" w:lineRule="auto"/>
        <w:ind w:left="720"/>
        <w:rPr>
          <w:rFonts w:asciiTheme="minorHAnsi" w:hAnsiTheme="minorHAnsi" w:cstheme="minorHAnsi"/>
          <w:szCs w:val="24"/>
        </w:rPr>
      </w:pPr>
      <w:r w:rsidRPr="008A7AB8">
        <w:rPr>
          <w:rFonts w:asciiTheme="minorHAnsi" w:hAnsiTheme="minorHAnsi" w:cstheme="minorHAnsi"/>
          <w:szCs w:val="24"/>
        </w:rPr>
        <w:t>Bradwell with Pattiswick Parish Council</w:t>
      </w:r>
    </w:p>
    <w:p w14:paraId="553453A9" w14:textId="1C081E48" w:rsidR="000D1AB3" w:rsidRPr="008A7AB8" w:rsidRDefault="008A7AB8" w:rsidP="008A7AB8">
      <w:pPr>
        <w:spacing w:after="0" w:line="276" w:lineRule="auto"/>
        <w:ind w:left="720"/>
        <w:rPr>
          <w:rFonts w:asciiTheme="minorHAnsi" w:hAnsiTheme="minorHAnsi" w:cstheme="minorHAnsi"/>
          <w:szCs w:val="24"/>
        </w:rPr>
      </w:pPr>
      <w:r>
        <w:rPr>
          <w:rFonts w:asciiTheme="minorHAnsi" w:hAnsiTheme="minorHAnsi" w:cstheme="minorHAnsi"/>
          <w:szCs w:val="24"/>
        </w:rPr>
        <w:t>c/o Bradwell Village Hall</w:t>
      </w:r>
    </w:p>
    <w:p w14:paraId="537A4C71" w14:textId="77777777" w:rsidR="000D1AB3" w:rsidRPr="008A7AB8" w:rsidRDefault="000D1AB3" w:rsidP="008A7AB8">
      <w:pPr>
        <w:spacing w:after="0" w:line="276" w:lineRule="auto"/>
        <w:ind w:left="720"/>
        <w:rPr>
          <w:rFonts w:asciiTheme="minorHAnsi" w:hAnsiTheme="minorHAnsi" w:cstheme="minorHAnsi"/>
          <w:szCs w:val="24"/>
        </w:rPr>
      </w:pPr>
      <w:r w:rsidRPr="008A7AB8">
        <w:rPr>
          <w:rFonts w:asciiTheme="minorHAnsi" w:hAnsiTheme="minorHAnsi" w:cstheme="minorHAnsi"/>
          <w:szCs w:val="24"/>
        </w:rPr>
        <w:t>Church Road</w:t>
      </w:r>
    </w:p>
    <w:p w14:paraId="15D360EC" w14:textId="77777777" w:rsidR="000D1AB3" w:rsidRPr="008A7AB8" w:rsidRDefault="000D1AB3" w:rsidP="008A7AB8">
      <w:pPr>
        <w:spacing w:after="0" w:line="276" w:lineRule="auto"/>
        <w:ind w:left="720"/>
        <w:rPr>
          <w:rFonts w:asciiTheme="minorHAnsi" w:hAnsiTheme="minorHAnsi" w:cstheme="minorHAnsi"/>
          <w:szCs w:val="24"/>
        </w:rPr>
      </w:pPr>
      <w:r w:rsidRPr="008A7AB8">
        <w:rPr>
          <w:rFonts w:asciiTheme="minorHAnsi" w:hAnsiTheme="minorHAnsi" w:cstheme="minorHAnsi"/>
          <w:szCs w:val="24"/>
        </w:rPr>
        <w:t>Bradwell</w:t>
      </w:r>
    </w:p>
    <w:p w14:paraId="6939F75A" w14:textId="77777777" w:rsidR="000D1AB3" w:rsidRPr="008A7AB8" w:rsidRDefault="000D1AB3" w:rsidP="008A7AB8">
      <w:pPr>
        <w:spacing w:after="0" w:line="276" w:lineRule="auto"/>
        <w:ind w:left="720"/>
        <w:rPr>
          <w:rFonts w:asciiTheme="minorHAnsi" w:hAnsiTheme="minorHAnsi" w:cstheme="minorHAnsi"/>
          <w:szCs w:val="24"/>
        </w:rPr>
      </w:pPr>
      <w:r w:rsidRPr="008A7AB8">
        <w:rPr>
          <w:rFonts w:asciiTheme="minorHAnsi" w:hAnsiTheme="minorHAnsi" w:cstheme="minorHAnsi"/>
          <w:szCs w:val="24"/>
        </w:rPr>
        <w:t>Braintree</w:t>
      </w:r>
    </w:p>
    <w:p w14:paraId="6FD32BAF" w14:textId="77777777" w:rsidR="000D1AB3" w:rsidRPr="008A7AB8" w:rsidRDefault="000D1AB3" w:rsidP="008A7AB8">
      <w:pPr>
        <w:spacing w:after="0" w:line="276" w:lineRule="auto"/>
        <w:ind w:left="720"/>
        <w:rPr>
          <w:rFonts w:asciiTheme="minorHAnsi" w:hAnsiTheme="minorHAnsi" w:cstheme="minorHAnsi"/>
          <w:szCs w:val="24"/>
        </w:rPr>
      </w:pPr>
      <w:r w:rsidRPr="008A7AB8">
        <w:rPr>
          <w:rFonts w:asciiTheme="minorHAnsi" w:hAnsiTheme="minorHAnsi" w:cstheme="minorHAnsi"/>
          <w:szCs w:val="24"/>
        </w:rPr>
        <w:t>Essex  CM77 8EP</w:t>
      </w:r>
    </w:p>
    <w:p w14:paraId="133FB94F" w14:textId="77777777" w:rsidR="00606D4D" w:rsidRPr="008A7AB8" w:rsidRDefault="00606D4D" w:rsidP="008A7AB8">
      <w:pPr>
        <w:spacing w:after="0" w:line="276" w:lineRule="auto"/>
        <w:ind w:left="720"/>
        <w:rPr>
          <w:rFonts w:asciiTheme="minorHAnsi" w:hAnsiTheme="minorHAnsi" w:cstheme="minorHAnsi"/>
          <w:szCs w:val="24"/>
        </w:rPr>
      </w:pPr>
    </w:p>
    <w:p w14:paraId="0EB4D25C" w14:textId="395B1138" w:rsidR="000D1AB3" w:rsidRPr="008A7AB8" w:rsidRDefault="000D1AB3" w:rsidP="008A7AB8">
      <w:pPr>
        <w:spacing w:after="0" w:line="276" w:lineRule="auto"/>
        <w:ind w:left="720"/>
        <w:rPr>
          <w:rFonts w:asciiTheme="minorHAnsi" w:hAnsiTheme="minorHAnsi" w:cstheme="minorHAnsi"/>
          <w:szCs w:val="24"/>
        </w:rPr>
      </w:pPr>
      <w:r w:rsidRPr="008A7AB8">
        <w:rPr>
          <w:rFonts w:asciiTheme="minorHAnsi" w:hAnsiTheme="minorHAnsi" w:cstheme="minorHAnsi"/>
          <w:szCs w:val="24"/>
        </w:rPr>
        <w:t>Telephone: 07</w:t>
      </w:r>
      <w:r w:rsidR="008A7AB8">
        <w:rPr>
          <w:rFonts w:asciiTheme="minorHAnsi" w:hAnsiTheme="minorHAnsi" w:cstheme="minorHAnsi"/>
          <w:szCs w:val="24"/>
        </w:rPr>
        <w:t>561155328</w:t>
      </w:r>
    </w:p>
    <w:p w14:paraId="49F6D1E9" w14:textId="77777777" w:rsidR="00606D4D" w:rsidRPr="008A7AB8" w:rsidRDefault="00606D4D" w:rsidP="008A7AB8">
      <w:pPr>
        <w:spacing w:after="0" w:line="276" w:lineRule="auto"/>
        <w:ind w:left="720"/>
        <w:rPr>
          <w:rFonts w:asciiTheme="minorHAnsi" w:hAnsiTheme="minorHAnsi" w:cstheme="minorHAnsi"/>
          <w:szCs w:val="24"/>
        </w:rPr>
      </w:pPr>
    </w:p>
    <w:p w14:paraId="1CDFC438" w14:textId="77777777" w:rsidR="00864772" w:rsidRPr="008A7AB8" w:rsidRDefault="0045752D" w:rsidP="008A7AB8">
      <w:pPr>
        <w:tabs>
          <w:tab w:val="left" w:pos="2694"/>
        </w:tabs>
        <w:spacing w:after="0" w:line="276" w:lineRule="auto"/>
        <w:ind w:left="720"/>
        <w:rPr>
          <w:rFonts w:asciiTheme="minorHAnsi" w:hAnsiTheme="minorHAnsi" w:cstheme="minorHAnsi"/>
          <w:szCs w:val="24"/>
        </w:rPr>
      </w:pPr>
      <w:r w:rsidRPr="008A7AB8">
        <w:rPr>
          <w:rFonts w:asciiTheme="minorHAnsi" w:hAnsiTheme="minorHAnsi" w:cstheme="minorHAnsi"/>
          <w:szCs w:val="24"/>
        </w:rPr>
        <w:t xml:space="preserve">Chairman: </w:t>
      </w:r>
      <w:r w:rsidR="00CA46E8" w:rsidRPr="008A7AB8">
        <w:rPr>
          <w:rFonts w:asciiTheme="minorHAnsi" w:hAnsiTheme="minorHAnsi" w:cstheme="minorHAnsi"/>
          <w:szCs w:val="24"/>
        </w:rPr>
        <w:tab/>
      </w:r>
      <w:r w:rsidR="005A5D4F" w:rsidRPr="008A7AB8">
        <w:rPr>
          <w:rFonts w:asciiTheme="minorHAnsi" w:hAnsiTheme="minorHAnsi" w:cstheme="minorHAnsi"/>
          <w:szCs w:val="24"/>
        </w:rPr>
        <w:t>Councillor</w:t>
      </w:r>
      <w:r w:rsidRPr="008A7AB8">
        <w:rPr>
          <w:rFonts w:asciiTheme="minorHAnsi" w:hAnsiTheme="minorHAnsi" w:cstheme="minorHAnsi"/>
          <w:szCs w:val="24"/>
        </w:rPr>
        <w:t xml:space="preserve"> Tony Dunn</w:t>
      </w:r>
    </w:p>
    <w:p w14:paraId="4F775363" w14:textId="77777777" w:rsidR="0045752D" w:rsidRPr="008A7AB8" w:rsidRDefault="0045752D" w:rsidP="008A7AB8">
      <w:pPr>
        <w:tabs>
          <w:tab w:val="left" w:pos="2694"/>
        </w:tabs>
        <w:spacing w:after="0" w:line="276" w:lineRule="auto"/>
        <w:ind w:left="720"/>
        <w:rPr>
          <w:rFonts w:asciiTheme="minorHAnsi" w:hAnsiTheme="minorHAnsi" w:cstheme="minorHAnsi"/>
          <w:szCs w:val="24"/>
        </w:rPr>
      </w:pPr>
      <w:r w:rsidRPr="008A7AB8">
        <w:rPr>
          <w:rFonts w:asciiTheme="minorHAnsi" w:hAnsiTheme="minorHAnsi" w:cstheme="minorHAnsi"/>
          <w:szCs w:val="24"/>
        </w:rPr>
        <w:t xml:space="preserve">Vice-chairman: </w:t>
      </w:r>
      <w:r w:rsidR="00CA46E8" w:rsidRPr="008A7AB8">
        <w:rPr>
          <w:rFonts w:asciiTheme="minorHAnsi" w:hAnsiTheme="minorHAnsi" w:cstheme="minorHAnsi"/>
          <w:szCs w:val="24"/>
        </w:rPr>
        <w:tab/>
      </w:r>
      <w:r w:rsidRPr="008A7AB8">
        <w:rPr>
          <w:rFonts w:asciiTheme="minorHAnsi" w:hAnsiTheme="minorHAnsi" w:cstheme="minorHAnsi"/>
          <w:szCs w:val="24"/>
        </w:rPr>
        <w:t>Councillor Glenn Lockey</w:t>
      </w:r>
    </w:p>
    <w:p w14:paraId="216037AE" w14:textId="77777777" w:rsidR="008A7AB8" w:rsidRDefault="0045752D" w:rsidP="008A7AB8">
      <w:pPr>
        <w:tabs>
          <w:tab w:val="left" w:pos="2694"/>
        </w:tabs>
        <w:spacing w:after="0" w:line="276" w:lineRule="auto"/>
        <w:ind w:left="720"/>
        <w:rPr>
          <w:rFonts w:asciiTheme="minorHAnsi" w:hAnsiTheme="minorHAnsi" w:cstheme="minorHAnsi"/>
          <w:szCs w:val="24"/>
        </w:rPr>
      </w:pPr>
      <w:r w:rsidRPr="008A7AB8">
        <w:rPr>
          <w:rFonts w:asciiTheme="minorHAnsi" w:hAnsiTheme="minorHAnsi" w:cstheme="minorHAnsi"/>
          <w:szCs w:val="24"/>
        </w:rPr>
        <w:t xml:space="preserve">Councillors: </w:t>
      </w:r>
      <w:r w:rsidR="00CA46E8" w:rsidRPr="008A7AB8">
        <w:rPr>
          <w:rFonts w:asciiTheme="minorHAnsi" w:hAnsiTheme="minorHAnsi" w:cstheme="minorHAnsi"/>
          <w:szCs w:val="24"/>
        </w:rPr>
        <w:tab/>
      </w:r>
      <w:r w:rsidR="008A7AB8">
        <w:rPr>
          <w:rFonts w:asciiTheme="minorHAnsi" w:hAnsiTheme="minorHAnsi" w:cstheme="minorHAnsi"/>
          <w:szCs w:val="24"/>
        </w:rPr>
        <w:t>Adam Deighton</w:t>
      </w:r>
    </w:p>
    <w:p w14:paraId="7AEEE5B6" w14:textId="0344DC24" w:rsidR="00CA46E8" w:rsidRPr="008A7AB8" w:rsidRDefault="008A7AB8" w:rsidP="008A7AB8">
      <w:pPr>
        <w:tabs>
          <w:tab w:val="left" w:pos="2694"/>
        </w:tabs>
        <w:spacing w:after="0" w:line="276" w:lineRule="auto"/>
        <w:ind w:left="720"/>
        <w:rPr>
          <w:rFonts w:asciiTheme="minorHAnsi" w:hAnsiTheme="minorHAnsi" w:cstheme="minorHAnsi"/>
          <w:szCs w:val="24"/>
        </w:rPr>
      </w:pPr>
      <w:r>
        <w:rPr>
          <w:rFonts w:asciiTheme="minorHAnsi" w:hAnsiTheme="minorHAnsi" w:cstheme="minorHAnsi"/>
          <w:szCs w:val="24"/>
        </w:rPr>
        <w:tab/>
      </w:r>
      <w:r w:rsidR="006F1831" w:rsidRPr="008A7AB8">
        <w:rPr>
          <w:rFonts w:asciiTheme="minorHAnsi" w:hAnsiTheme="minorHAnsi" w:cstheme="minorHAnsi"/>
          <w:szCs w:val="24"/>
        </w:rPr>
        <w:t>Craig Evans</w:t>
      </w:r>
    </w:p>
    <w:p w14:paraId="28B1A19D" w14:textId="33082DEE" w:rsidR="008F5D89" w:rsidRPr="008A7AB8" w:rsidRDefault="008F5D89" w:rsidP="008A7AB8">
      <w:pPr>
        <w:tabs>
          <w:tab w:val="left" w:pos="2694"/>
        </w:tabs>
        <w:spacing w:after="0" w:line="276" w:lineRule="auto"/>
        <w:ind w:left="720"/>
        <w:rPr>
          <w:rFonts w:asciiTheme="minorHAnsi" w:hAnsiTheme="minorHAnsi" w:cstheme="minorHAnsi"/>
          <w:szCs w:val="24"/>
        </w:rPr>
      </w:pPr>
      <w:r w:rsidRPr="008A7AB8">
        <w:rPr>
          <w:rFonts w:asciiTheme="minorHAnsi" w:hAnsiTheme="minorHAnsi" w:cstheme="minorHAnsi"/>
          <w:szCs w:val="24"/>
        </w:rPr>
        <w:lastRenderedPageBreak/>
        <w:tab/>
        <w:t>Antony Harding</w:t>
      </w:r>
    </w:p>
    <w:p w14:paraId="39EF6B2F" w14:textId="77777777" w:rsidR="00CA46E8" w:rsidRPr="008A7AB8" w:rsidRDefault="00CA46E8" w:rsidP="008A7AB8">
      <w:pPr>
        <w:tabs>
          <w:tab w:val="left" w:pos="2694"/>
        </w:tabs>
        <w:spacing w:after="0" w:line="276" w:lineRule="auto"/>
        <w:ind w:left="720"/>
        <w:rPr>
          <w:rFonts w:asciiTheme="minorHAnsi" w:hAnsiTheme="minorHAnsi" w:cstheme="minorHAnsi"/>
          <w:szCs w:val="24"/>
        </w:rPr>
      </w:pPr>
      <w:r w:rsidRPr="008A7AB8">
        <w:rPr>
          <w:rFonts w:asciiTheme="minorHAnsi" w:hAnsiTheme="minorHAnsi" w:cstheme="minorHAnsi"/>
          <w:szCs w:val="24"/>
        </w:rPr>
        <w:tab/>
        <w:t>Lesley Kinder</w:t>
      </w:r>
    </w:p>
    <w:p w14:paraId="7592A3D6" w14:textId="24231E76" w:rsidR="0045752D" w:rsidRPr="008A7AB8" w:rsidRDefault="00CA46E8" w:rsidP="008A7AB8">
      <w:pPr>
        <w:tabs>
          <w:tab w:val="left" w:pos="2694"/>
        </w:tabs>
        <w:spacing w:after="0" w:line="276" w:lineRule="auto"/>
        <w:ind w:left="720"/>
        <w:rPr>
          <w:rFonts w:asciiTheme="minorHAnsi" w:hAnsiTheme="minorHAnsi" w:cstheme="minorHAnsi"/>
          <w:szCs w:val="24"/>
        </w:rPr>
      </w:pPr>
      <w:r w:rsidRPr="008A7AB8">
        <w:rPr>
          <w:rFonts w:asciiTheme="minorHAnsi" w:hAnsiTheme="minorHAnsi" w:cstheme="minorHAnsi"/>
          <w:szCs w:val="24"/>
        </w:rPr>
        <w:tab/>
      </w:r>
      <w:r w:rsidR="008F5D89" w:rsidRPr="008A7AB8">
        <w:rPr>
          <w:rFonts w:asciiTheme="minorHAnsi" w:hAnsiTheme="minorHAnsi" w:cstheme="minorHAnsi"/>
          <w:szCs w:val="24"/>
        </w:rPr>
        <w:t>Michael Turner</w:t>
      </w:r>
    </w:p>
    <w:p w14:paraId="1CE593CF" w14:textId="77777777" w:rsidR="008A7AB8" w:rsidRDefault="008A7AB8" w:rsidP="008A7AB8">
      <w:pPr>
        <w:tabs>
          <w:tab w:val="left" w:pos="2694"/>
        </w:tabs>
        <w:spacing w:after="0" w:line="276" w:lineRule="auto"/>
        <w:ind w:left="720"/>
        <w:rPr>
          <w:rFonts w:asciiTheme="minorHAnsi" w:hAnsiTheme="minorHAnsi" w:cstheme="minorHAnsi"/>
          <w:szCs w:val="24"/>
        </w:rPr>
      </w:pPr>
    </w:p>
    <w:p w14:paraId="5A9ABD24" w14:textId="13ED6205" w:rsidR="005A5D4F" w:rsidRPr="008A7AB8" w:rsidRDefault="008A7AB8" w:rsidP="001E493D">
      <w:pPr>
        <w:tabs>
          <w:tab w:val="left" w:pos="2694"/>
        </w:tabs>
        <w:spacing w:after="0" w:line="276" w:lineRule="auto"/>
        <w:ind w:left="720"/>
        <w:rPr>
          <w:rFonts w:asciiTheme="minorHAnsi" w:hAnsiTheme="minorHAnsi" w:cstheme="minorHAnsi"/>
          <w:szCs w:val="24"/>
        </w:rPr>
      </w:pPr>
      <w:r>
        <w:rPr>
          <w:rFonts w:asciiTheme="minorHAnsi" w:hAnsiTheme="minorHAnsi" w:cstheme="minorHAnsi"/>
          <w:szCs w:val="24"/>
        </w:rPr>
        <w:t>Parish Clerk &amp; Responsible Financial Officer</w:t>
      </w:r>
      <w:r w:rsidR="001E493D">
        <w:rPr>
          <w:rFonts w:asciiTheme="minorHAnsi" w:hAnsiTheme="minorHAnsi" w:cstheme="minorHAnsi"/>
          <w:szCs w:val="24"/>
        </w:rPr>
        <w:t>:   Nicki Watkins</w:t>
      </w:r>
    </w:p>
    <w:p w14:paraId="7D570450" w14:textId="77777777" w:rsidR="005A5D4F" w:rsidRPr="008A7AB8" w:rsidRDefault="005A5D4F" w:rsidP="008A7AB8">
      <w:pPr>
        <w:pStyle w:val="BodyText1"/>
        <w:spacing w:line="276" w:lineRule="auto"/>
        <w:rPr>
          <w:rFonts w:asciiTheme="minorHAnsi" w:hAnsiTheme="minorHAnsi" w:cstheme="minorHAnsi"/>
        </w:rPr>
      </w:pPr>
    </w:p>
    <w:p w14:paraId="0E4D6308" w14:textId="77777777" w:rsidR="00746075" w:rsidRPr="008A7AB8" w:rsidRDefault="00746075" w:rsidP="008A7AB8">
      <w:pPr>
        <w:pStyle w:val="Heading1"/>
        <w:spacing w:line="276" w:lineRule="auto"/>
        <w:ind w:left="284" w:hanging="284"/>
        <w:rPr>
          <w:rFonts w:asciiTheme="minorHAnsi" w:hAnsiTheme="minorHAnsi" w:cstheme="minorHAnsi"/>
        </w:rPr>
      </w:pPr>
      <w:bookmarkStart w:id="2" w:name="_Toc112154718"/>
      <w:r w:rsidRPr="008A7AB8">
        <w:rPr>
          <w:rFonts w:asciiTheme="minorHAnsi" w:hAnsiTheme="minorHAnsi" w:cstheme="minorHAnsi"/>
        </w:rPr>
        <w:t>Financial information</w:t>
      </w:r>
      <w:bookmarkEnd w:id="2"/>
      <w:r w:rsidRPr="008A7AB8">
        <w:rPr>
          <w:rFonts w:asciiTheme="minorHAnsi" w:hAnsiTheme="minorHAnsi" w:cstheme="minorHAnsi"/>
        </w:rPr>
        <w:t xml:space="preserve"> </w:t>
      </w:r>
    </w:p>
    <w:p w14:paraId="49DCE806" w14:textId="77777777" w:rsidR="009C48CB" w:rsidRPr="008A7AB8" w:rsidRDefault="009C48CB" w:rsidP="008A7AB8">
      <w:pPr>
        <w:pStyle w:val="Heading2"/>
        <w:spacing w:line="276" w:lineRule="auto"/>
        <w:ind w:left="284"/>
        <w:rPr>
          <w:rFonts w:asciiTheme="minorHAnsi" w:hAnsiTheme="minorHAnsi" w:cstheme="minorHAnsi"/>
          <w:szCs w:val="24"/>
        </w:rPr>
      </w:pPr>
      <w:bookmarkStart w:id="3" w:name="_Toc112154719"/>
      <w:r w:rsidRPr="008A7AB8">
        <w:rPr>
          <w:rFonts w:asciiTheme="minorHAnsi" w:hAnsiTheme="minorHAnsi" w:cstheme="minorHAnsi"/>
          <w:szCs w:val="24"/>
        </w:rPr>
        <w:t>Financial statements, budgets and capital expenditure</w:t>
      </w:r>
      <w:bookmarkEnd w:id="3"/>
    </w:p>
    <w:p w14:paraId="3ABDF7E9" w14:textId="77777777" w:rsidR="009C48CB" w:rsidRPr="008A7AB8" w:rsidRDefault="00F94A61" w:rsidP="008A7AB8">
      <w:pPr>
        <w:spacing w:line="276" w:lineRule="auto"/>
        <w:ind w:left="284"/>
        <w:rPr>
          <w:rFonts w:asciiTheme="minorHAnsi" w:hAnsiTheme="minorHAnsi" w:cstheme="minorHAnsi"/>
          <w:szCs w:val="24"/>
        </w:rPr>
      </w:pPr>
      <w:r w:rsidRPr="008A7AB8">
        <w:rPr>
          <w:rFonts w:asciiTheme="minorHAnsi" w:hAnsiTheme="minorHAnsi" w:cstheme="minorHAnsi"/>
          <w:szCs w:val="24"/>
        </w:rPr>
        <w:t xml:space="preserve">Every month the Parish Council reviews and discusses its financial report of income and expenditure against budget under a formal Agenda item.  A detailed analysis of the planned spending is contained </w:t>
      </w:r>
      <w:r w:rsidR="007907F0" w:rsidRPr="008A7AB8">
        <w:rPr>
          <w:rFonts w:asciiTheme="minorHAnsi" w:hAnsiTheme="minorHAnsi" w:cstheme="minorHAnsi"/>
          <w:szCs w:val="24"/>
        </w:rPr>
        <w:t>with</w:t>
      </w:r>
      <w:r w:rsidRPr="008A7AB8">
        <w:rPr>
          <w:rFonts w:asciiTheme="minorHAnsi" w:hAnsiTheme="minorHAnsi" w:cstheme="minorHAnsi"/>
          <w:szCs w:val="24"/>
        </w:rPr>
        <w:t>in the Budget Plan.  Spending for the previous financial year is contained within the Statement of Accounts, which also outlines the financial position of the council.  The Statement of Accounts (the Annual Return) is published annually on the website and displayed on the village notice boards for 3 months.</w:t>
      </w:r>
    </w:p>
    <w:p w14:paraId="24DC754C" w14:textId="77777777" w:rsidR="00A56CE9" w:rsidRPr="008A7AB8" w:rsidRDefault="00A56CE9" w:rsidP="008A7AB8">
      <w:pPr>
        <w:pStyle w:val="Heading2"/>
        <w:spacing w:line="276" w:lineRule="auto"/>
        <w:ind w:left="284"/>
        <w:rPr>
          <w:rFonts w:asciiTheme="minorHAnsi" w:hAnsiTheme="minorHAnsi" w:cstheme="minorHAnsi"/>
          <w:szCs w:val="24"/>
        </w:rPr>
      </w:pPr>
      <w:bookmarkStart w:id="4" w:name="_Toc112154720"/>
      <w:r w:rsidRPr="008A7AB8">
        <w:rPr>
          <w:rFonts w:asciiTheme="minorHAnsi" w:hAnsiTheme="minorHAnsi" w:cstheme="minorHAnsi"/>
          <w:szCs w:val="24"/>
        </w:rPr>
        <w:t>Procurement</w:t>
      </w:r>
      <w:bookmarkEnd w:id="4"/>
    </w:p>
    <w:p w14:paraId="388C9B4F" w14:textId="77777777" w:rsidR="00A56CE9" w:rsidRPr="008A7AB8" w:rsidRDefault="00A56CE9" w:rsidP="008A7AB8">
      <w:pPr>
        <w:spacing w:line="276" w:lineRule="auto"/>
        <w:ind w:left="284"/>
        <w:rPr>
          <w:rFonts w:asciiTheme="minorHAnsi" w:hAnsiTheme="minorHAnsi" w:cstheme="minorHAnsi"/>
          <w:szCs w:val="24"/>
        </w:rPr>
      </w:pPr>
      <w:r w:rsidRPr="008A7AB8">
        <w:rPr>
          <w:rFonts w:asciiTheme="minorHAnsi" w:hAnsiTheme="minorHAnsi" w:cstheme="minorHAnsi"/>
          <w:szCs w:val="24"/>
        </w:rPr>
        <w:t>All expenditure is made on a “value for money” basis and is subject to approval of the full council.  Where estimates for expenditure are required, a minimum of 3 are obtained and these are discussed by a panel of councillors and the successful quotation will be the one that meets the criteria of value, supporting local businesses, quality and environmental factors.</w:t>
      </w:r>
    </w:p>
    <w:p w14:paraId="052EF01B" w14:textId="77777777" w:rsidR="009F135E" w:rsidRPr="008A7AB8" w:rsidRDefault="009F135E" w:rsidP="008A7AB8">
      <w:pPr>
        <w:spacing w:line="276" w:lineRule="auto"/>
        <w:ind w:left="284"/>
        <w:rPr>
          <w:rFonts w:asciiTheme="minorHAnsi" w:hAnsiTheme="minorHAnsi" w:cstheme="minorHAnsi"/>
          <w:szCs w:val="24"/>
        </w:rPr>
      </w:pPr>
      <w:r w:rsidRPr="008A7AB8">
        <w:rPr>
          <w:rFonts w:asciiTheme="minorHAnsi" w:hAnsiTheme="minorHAnsi" w:cstheme="minorHAnsi"/>
          <w:szCs w:val="24"/>
        </w:rPr>
        <w:t>Information about supplying Bradwell with Pattiswick Parish Council with goods and servic</w:t>
      </w:r>
      <w:r w:rsidR="00AB2152" w:rsidRPr="008A7AB8">
        <w:rPr>
          <w:rFonts w:asciiTheme="minorHAnsi" w:hAnsiTheme="minorHAnsi" w:cstheme="minorHAnsi"/>
          <w:szCs w:val="24"/>
        </w:rPr>
        <w:t xml:space="preserve">es, and the procedure </w:t>
      </w:r>
      <w:r w:rsidRPr="008A7AB8">
        <w:rPr>
          <w:rFonts w:asciiTheme="minorHAnsi" w:hAnsiTheme="minorHAnsi" w:cstheme="minorHAnsi"/>
          <w:szCs w:val="24"/>
        </w:rPr>
        <w:t>for acquiring goods and services can be obtained from the Parish Clerk.</w:t>
      </w:r>
    </w:p>
    <w:p w14:paraId="74BDFD71" w14:textId="77777777" w:rsidR="00B63D1D" w:rsidRPr="008A7AB8" w:rsidRDefault="00B63D1D" w:rsidP="008A7AB8">
      <w:pPr>
        <w:spacing w:line="276" w:lineRule="auto"/>
        <w:ind w:left="284"/>
        <w:rPr>
          <w:rFonts w:asciiTheme="minorHAnsi" w:hAnsiTheme="minorHAnsi" w:cstheme="minorHAnsi"/>
          <w:szCs w:val="24"/>
        </w:rPr>
      </w:pPr>
    </w:p>
    <w:p w14:paraId="37B0DCC0" w14:textId="77777777" w:rsidR="00746075" w:rsidRPr="008A7AB8" w:rsidRDefault="00746075" w:rsidP="008A7AB8">
      <w:pPr>
        <w:pStyle w:val="Heading1"/>
        <w:spacing w:line="276" w:lineRule="auto"/>
        <w:ind w:left="284" w:hanging="284"/>
        <w:rPr>
          <w:rFonts w:asciiTheme="minorHAnsi" w:hAnsiTheme="minorHAnsi" w:cstheme="minorHAnsi"/>
        </w:rPr>
      </w:pPr>
      <w:bookmarkStart w:id="5" w:name="_Toc112154721"/>
      <w:r w:rsidRPr="008A7AB8">
        <w:rPr>
          <w:rFonts w:asciiTheme="minorHAnsi" w:hAnsiTheme="minorHAnsi" w:cstheme="minorHAnsi"/>
        </w:rPr>
        <w:t>Decision making processes and records of decisions</w:t>
      </w:r>
      <w:bookmarkEnd w:id="5"/>
    </w:p>
    <w:p w14:paraId="17117F9A" w14:textId="77777777" w:rsidR="00390DF5" w:rsidRPr="008A7AB8" w:rsidRDefault="00390DF5" w:rsidP="008A7AB8">
      <w:pPr>
        <w:pStyle w:val="Heading2"/>
        <w:spacing w:line="276" w:lineRule="auto"/>
        <w:ind w:left="284"/>
        <w:rPr>
          <w:rFonts w:asciiTheme="minorHAnsi" w:hAnsiTheme="minorHAnsi" w:cstheme="minorHAnsi"/>
          <w:szCs w:val="24"/>
        </w:rPr>
      </w:pPr>
      <w:bookmarkStart w:id="6" w:name="_Toc112154722"/>
      <w:r w:rsidRPr="008A7AB8">
        <w:rPr>
          <w:rFonts w:asciiTheme="minorHAnsi" w:hAnsiTheme="minorHAnsi" w:cstheme="minorHAnsi"/>
          <w:szCs w:val="24"/>
        </w:rPr>
        <w:t>Council decisions and meetings</w:t>
      </w:r>
      <w:bookmarkEnd w:id="6"/>
    </w:p>
    <w:p w14:paraId="15590639" w14:textId="27F5EF25" w:rsidR="00390DF5" w:rsidRPr="008A7AB8" w:rsidRDefault="00390DF5" w:rsidP="008A7AB8">
      <w:pPr>
        <w:spacing w:line="276" w:lineRule="auto"/>
        <w:ind w:left="284"/>
        <w:rPr>
          <w:rFonts w:asciiTheme="minorHAnsi" w:hAnsiTheme="minorHAnsi" w:cstheme="minorHAnsi"/>
          <w:szCs w:val="24"/>
        </w:rPr>
      </w:pPr>
      <w:r w:rsidRPr="008A7AB8">
        <w:rPr>
          <w:rFonts w:asciiTheme="minorHAnsi" w:hAnsiTheme="minorHAnsi" w:cstheme="minorHAnsi"/>
          <w:szCs w:val="24"/>
        </w:rPr>
        <w:t>The calendar of meetings contains dates of all meetings, full Parish Council</w:t>
      </w:r>
      <w:r w:rsidR="00891504" w:rsidRPr="008A7AB8">
        <w:rPr>
          <w:rFonts w:asciiTheme="minorHAnsi" w:hAnsiTheme="minorHAnsi" w:cstheme="minorHAnsi"/>
          <w:szCs w:val="24"/>
        </w:rPr>
        <w:t>, Annual General Meeting</w:t>
      </w:r>
      <w:r w:rsidRPr="008A7AB8">
        <w:rPr>
          <w:rFonts w:asciiTheme="minorHAnsi" w:hAnsiTheme="minorHAnsi" w:cstheme="minorHAnsi"/>
          <w:szCs w:val="24"/>
        </w:rPr>
        <w:t xml:space="preserve"> and the P</w:t>
      </w:r>
      <w:r w:rsidR="00891504" w:rsidRPr="008A7AB8">
        <w:rPr>
          <w:rFonts w:asciiTheme="minorHAnsi" w:hAnsiTheme="minorHAnsi" w:cstheme="minorHAnsi"/>
          <w:szCs w:val="24"/>
        </w:rPr>
        <w:t>arish Assembly Meeting.  Parish Council meetings are held the second Monday each month (no meeting held in August</w:t>
      </w:r>
      <w:r w:rsidR="001E493D">
        <w:rPr>
          <w:rFonts w:asciiTheme="minorHAnsi" w:hAnsiTheme="minorHAnsi" w:cstheme="minorHAnsi"/>
          <w:szCs w:val="24"/>
        </w:rPr>
        <w:t xml:space="preserve"> unless exceptional circumstances</w:t>
      </w:r>
      <w:r w:rsidR="00891504" w:rsidRPr="008A7AB8">
        <w:rPr>
          <w:rFonts w:asciiTheme="minorHAnsi" w:hAnsiTheme="minorHAnsi" w:cstheme="minorHAnsi"/>
          <w:szCs w:val="24"/>
        </w:rPr>
        <w:t>) and the deadline date for items to be considered for inclusion in the Agenda is noon on the first Monday of the month.  Agenda are published on the council’s website and are displayed on the village notice boards in Bradwell and Pattiswick.</w:t>
      </w:r>
    </w:p>
    <w:p w14:paraId="135072EE" w14:textId="77777777" w:rsidR="00BA43AB" w:rsidRPr="008A7AB8" w:rsidRDefault="005D4576" w:rsidP="008A7AB8">
      <w:pPr>
        <w:spacing w:before="240" w:line="276" w:lineRule="auto"/>
        <w:ind w:left="284"/>
        <w:rPr>
          <w:rFonts w:asciiTheme="minorHAnsi" w:hAnsiTheme="minorHAnsi" w:cstheme="minorHAnsi"/>
          <w:szCs w:val="24"/>
        </w:rPr>
      </w:pPr>
      <w:r w:rsidRPr="008A7AB8">
        <w:rPr>
          <w:rFonts w:asciiTheme="minorHAnsi" w:hAnsiTheme="minorHAnsi" w:cstheme="minorHAnsi"/>
          <w:szCs w:val="24"/>
        </w:rPr>
        <w:t xml:space="preserve">The </w:t>
      </w:r>
      <w:r w:rsidR="00DA22FA" w:rsidRPr="008A7AB8">
        <w:rPr>
          <w:rFonts w:asciiTheme="minorHAnsi" w:hAnsiTheme="minorHAnsi" w:cstheme="minorHAnsi"/>
          <w:szCs w:val="24"/>
        </w:rPr>
        <w:t>c</w:t>
      </w:r>
      <w:r w:rsidRPr="008A7AB8">
        <w:rPr>
          <w:rFonts w:asciiTheme="minorHAnsi" w:hAnsiTheme="minorHAnsi" w:cstheme="minorHAnsi"/>
          <w:szCs w:val="24"/>
        </w:rPr>
        <w:t>ouncil’</w:t>
      </w:r>
      <w:r w:rsidR="00DA22FA" w:rsidRPr="008A7AB8">
        <w:rPr>
          <w:rFonts w:asciiTheme="minorHAnsi" w:hAnsiTheme="minorHAnsi" w:cstheme="minorHAnsi"/>
          <w:szCs w:val="24"/>
        </w:rPr>
        <w:t>s key decisio</w:t>
      </w:r>
      <w:r w:rsidRPr="008A7AB8">
        <w:rPr>
          <w:rFonts w:asciiTheme="minorHAnsi" w:hAnsiTheme="minorHAnsi" w:cstheme="minorHAnsi"/>
          <w:szCs w:val="24"/>
        </w:rPr>
        <w:t xml:space="preserve">ns can be viewed on the </w:t>
      </w:r>
      <w:r w:rsidR="00DA22FA" w:rsidRPr="008A7AB8">
        <w:rPr>
          <w:rFonts w:asciiTheme="minorHAnsi" w:hAnsiTheme="minorHAnsi" w:cstheme="minorHAnsi"/>
          <w:szCs w:val="24"/>
        </w:rPr>
        <w:t>a</w:t>
      </w:r>
      <w:r w:rsidRPr="008A7AB8">
        <w:rPr>
          <w:rFonts w:asciiTheme="minorHAnsi" w:hAnsiTheme="minorHAnsi" w:cstheme="minorHAnsi"/>
          <w:szCs w:val="24"/>
        </w:rPr>
        <w:t xml:space="preserve">pproved minutes each month.  Details of consultation exercises with access to the consultation papers or information can be </w:t>
      </w:r>
      <w:r w:rsidRPr="008A7AB8">
        <w:rPr>
          <w:rFonts w:asciiTheme="minorHAnsi" w:hAnsiTheme="minorHAnsi" w:cstheme="minorHAnsi"/>
          <w:szCs w:val="24"/>
        </w:rPr>
        <w:lastRenderedPageBreak/>
        <w:t xml:space="preserve">obtained by written request to the Parish Clerk.  </w:t>
      </w:r>
      <w:r w:rsidR="00BA43AB" w:rsidRPr="008A7AB8">
        <w:rPr>
          <w:rFonts w:asciiTheme="minorHAnsi" w:hAnsiTheme="minorHAnsi" w:cstheme="minorHAnsi"/>
          <w:szCs w:val="24"/>
        </w:rPr>
        <w:t>The results and outcomes of consultation exercises are also available on the approved minutes</w:t>
      </w:r>
    </w:p>
    <w:p w14:paraId="1055CD1C" w14:textId="77777777" w:rsidR="00B63D1D" w:rsidRPr="008A7AB8" w:rsidRDefault="005D4576" w:rsidP="008A7AB8">
      <w:pPr>
        <w:spacing w:before="240" w:line="276" w:lineRule="auto"/>
        <w:ind w:left="284"/>
        <w:rPr>
          <w:rFonts w:asciiTheme="minorHAnsi" w:hAnsiTheme="minorHAnsi" w:cstheme="minorHAnsi"/>
          <w:szCs w:val="24"/>
        </w:rPr>
      </w:pPr>
      <w:r w:rsidRPr="008A7AB8">
        <w:rPr>
          <w:rFonts w:asciiTheme="minorHAnsi" w:hAnsiTheme="minorHAnsi" w:cstheme="minorHAnsi"/>
          <w:szCs w:val="24"/>
        </w:rPr>
        <w:t>Commercial</w:t>
      </w:r>
      <w:r w:rsidR="00DA22FA" w:rsidRPr="008A7AB8">
        <w:rPr>
          <w:rFonts w:asciiTheme="minorHAnsi" w:hAnsiTheme="minorHAnsi" w:cstheme="minorHAnsi"/>
          <w:szCs w:val="24"/>
        </w:rPr>
        <w:t>ly</w:t>
      </w:r>
      <w:r w:rsidRPr="008A7AB8">
        <w:rPr>
          <w:rFonts w:asciiTheme="minorHAnsi" w:hAnsiTheme="minorHAnsi" w:cstheme="minorHAnsi"/>
          <w:szCs w:val="24"/>
        </w:rPr>
        <w:t xml:space="preserve"> sensitive information and personal information may be redacted before being provided for viewing.</w:t>
      </w:r>
      <w:r w:rsidR="00BA43AB" w:rsidRPr="008A7AB8">
        <w:rPr>
          <w:rFonts w:asciiTheme="minorHAnsi" w:hAnsiTheme="minorHAnsi" w:cstheme="minorHAnsi"/>
          <w:szCs w:val="24"/>
        </w:rPr>
        <w:t xml:space="preserve">  Documents are retained by the Parish Council in accordance with its “retention of files and records” policy.</w:t>
      </w:r>
    </w:p>
    <w:p w14:paraId="46AA6AF0" w14:textId="77777777" w:rsidR="00746075" w:rsidRPr="008A7AB8" w:rsidRDefault="00F84A86" w:rsidP="008A7AB8">
      <w:pPr>
        <w:pStyle w:val="Heading2"/>
        <w:spacing w:line="276" w:lineRule="auto"/>
        <w:ind w:left="284"/>
        <w:rPr>
          <w:rFonts w:asciiTheme="minorHAnsi" w:hAnsiTheme="minorHAnsi" w:cstheme="minorHAnsi"/>
        </w:rPr>
      </w:pPr>
      <w:bookmarkStart w:id="7" w:name="_Toc112154723"/>
      <w:r w:rsidRPr="008A7AB8">
        <w:rPr>
          <w:rFonts w:asciiTheme="minorHAnsi" w:hAnsiTheme="minorHAnsi" w:cstheme="minorHAnsi"/>
        </w:rPr>
        <w:t>P</w:t>
      </w:r>
      <w:r w:rsidR="00746075" w:rsidRPr="008A7AB8">
        <w:rPr>
          <w:rFonts w:asciiTheme="minorHAnsi" w:hAnsiTheme="minorHAnsi" w:cstheme="minorHAnsi"/>
        </w:rPr>
        <w:t>olicies and procedures</w:t>
      </w:r>
      <w:bookmarkEnd w:id="7"/>
    </w:p>
    <w:p w14:paraId="12D542C5" w14:textId="4020940A" w:rsidR="00B63D1D" w:rsidRPr="008A7AB8" w:rsidRDefault="00BB6C62" w:rsidP="008A7AB8">
      <w:pPr>
        <w:spacing w:line="276" w:lineRule="auto"/>
        <w:ind w:left="284"/>
        <w:rPr>
          <w:rFonts w:asciiTheme="minorHAnsi" w:hAnsiTheme="minorHAnsi" w:cstheme="minorHAnsi"/>
        </w:rPr>
      </w:pPr>
      <w:r w:rsidRPr="008A7AB8">
        <w:rPr>
          <w:rFonts w:asciiTheme="minorHAnsi" w:hAnsiTheme="minorHAnsi" w:cstheme="minorHAnsi"/>
          <w:szCs w:val="24"/>
        </w:rPr>
        <w:t>A</w:t>
      </w:r>
      <w:r w:rsidR="00606D4D" w:rsidRPr="008A7AB8">
        <w:rPr>
          <w:rFonts w:asciiTheme="minorHAnsi" w:hAnsiTheme="minorHAnsi" w:cstheme="minorHAnsi"/>
          <w:szCs w:val="24"/>
        </w:rPr>
        <w:t xml:space="preserve">vailable on the Parish Council’s website: </w:t>
      </w:r>
      <w:r w:rsidR="001F3559" w:rsidRPr="008A7AB8">
        <w:rPr>
          <w:rFonts w:asciiTheme="minorHAnsi" w:hAnsiTheme="minorHAnsi" w:cstheme="minorHAnsi"/>
          <w:szCs w:val="24"/>
        </w:rPr>
        <w:br/>
      </w:r>
      <w:hyperlink r:id="rId14" w:history="1">
        <w:r w:rsidR="001F3559" w:rsidRPr="008A7AB8">
          <w:rPr>
            <w:rStyle w:val="Hyperlink"/>
            <w:rFonts w:asciiTheme="minorHAnsi" w:hAnsiTheme="minorHAnsi" w:cstheme="minorHAnsi"/>
            <w:sz w:val="20"/>
            <w:szCs w:val="20"/>
            <w:shd w:val="clear" w:color="auto" w:fill="FFFFFF"/>
          </w:rPr>
          <w:t>www.e-voice.org.uk/bradwell/contact-details/policies-procedures/</w:t>
        </w:r>
      </w:hyperlink>
    </w:p>
    <w:p w14:paraId="1A6F4148" w14:textId="77777777" w:rsidR="005F7199" w:rsidRPr="008A7AB8" w:rsidRDefault="005F7199" w:rsidP="008A7AB8">
      <w:pPr>
        <w:spacing w:line="276" w:lineRule="auto"/>
        <w:ind w:left="284"/>
        <w:rPr>
          <w:rFonts w:asciiTheme="minorHAnsi" w:hAnsiTheme="minorHAnsi" w:cstheme="minorHAnsi"/>
          <w:szCs w:val="24"/>
        </w:rPr>
      </w:pPr>
      <w:r w:rsidRPr="008A7AB8">
        <w:rPr>
          <w:rFonts w:asciiTheme="minorHAnsi" w:hAnsiTheme="minorHAnsi" w:cstheme="minorHAnsi"/>
          <w:szCs w:val="24"/>
        </w:rPr>
        <w:t>These are:</w:t>
      </w:r>
    </w:p>
    <w:p w14:paraId="39282619" w14:textId="304B3722" w:rsidR="005F7199" w:rsidRDefault="001E493D" w:rsidP="008A7AB8">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Biodiversity Policy and Action Plan</w:t>
      </w:r>
    </w:p>
    <w:p w14:paraId="5BB5BD4C" w14:textId="6032B746"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 xml:space="preserve">Code of </w:t>
      </w:r>
      <w:r w:rsidR="0000479F">
        <w:rPr>
          <w:rFonts w:asciiTheme="minorHAnsi" w:hAnsiTheme="minorHAnsi" w:cstheme="minorHAnsi"/>
          <w:szCs w:val="24"/>
        </w:rPr>
        <w:t>Conduct</w:t>
      </w:r>
    </w:p>
    <w:p w14:paraId="242FD130" w14:textId="6E7F7C74"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Communications</w:t>
      </w:r>
    </w:p>
    <w:p w14:paraId="59CA54F1" w14:textId="47EA3313" w:rsidR="001E493D" w:rsidRDefault="0000479F"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Community</w:t>
      </w:r>
      <w:r w:rsidR="001E493D">
        <w:rPr>
          <w:rFonts w:asciiTheme="minorHAnsi" w:hAnsiTheme="minorHAnsi" w:cstheme="minorHAnsi"/>
          <w:szCs w:val="24"/>
        </w:rPr>
        <w:t xml:space="preserve"> Engagement and Social Media</w:t>
      </w:r>
    </w:p>
    <w:p w14:paraId="3600F39D" w14:textId="128C9001"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Complaints</w:t>
      </w:r>
    </w:p>
    <w:p w14:paraId="1FCBD6FC" w14:textId="0C1665B0"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Co-option of a councillor to fill a casual vacancy</w:t>
      </w:r>
    </w:p>
    <w:p w14:paraId="4E7B699C" w14:textId="38E3387A"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Data Protection</w:t>
      </w:r>
    </w:p>
    <w:p w14:paraId="44252B7C" w14:textId="2C87B727"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Equality and Diversity</w:t>
      </w:r>
    </w:p>
    <w:p w14:paraId="689CFB04" w14:textId="6B7BE9FB"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Expenses Policy for Employees and Councillors</w:t>
      </w:r>
    </w:p>
    <w:p w14:paraId="329DA9DC" w14:textId="5835AE36"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Financial Regulations</w:t>
      </w:r>
    </w:p>
    <w:p w14:paraId="473D5595" w14:textId="0072AF2C"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Freedom of Information</w:t>
      </w:r>
    </w:p>
    <w:p w14:paraId="66967370" w14:textId="77777777"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Grant Funding Policy</w:t>
      </w:r>
    </w:p>
    <w:p w14:paraId="5A5840A2" w14:textId="77777777"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Grant Application Form</w:t>
      </w:r>
    </w:p>
    <w:p w14:paraId="3DF02C80" w14:textId="77777777"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Health and Safety</w:t>
      </w:r>
    </w:p>
    <w:p w14:paraId="672FB2B0" w14:textId="77777777"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Retention of Documents and Records</w:t>
      </w:r>
    </w:p>
    <w:p w14:paraId="7C5BA91F" w14:textId="32DD891C"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Risk Management</w:t>
      </w:r>
    </w:p>
    <w:p w14:paraId="2C083E2E" w14:textId="701AD9AF" w:rsidR="001E493D" w:rsidRDefault="001E493D" w:rsidP="001E493D">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 xml:space="preserve">Standing Orders </w:t>
      </w:r>
    </w:p>
    <w:p w14:paraId="08AB3FBC" w14:textId="50FF78EC" w:rsidR="00481AFE" w:rsidRPr="008A7AB8" w:rsidRDefault="001E493D" w:rsidP="00481AFE">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Training Policy</w:t>
      </w:r>
    </w:p>
    <w:p w14:paraId="520004CC" w14:textId="499A00C2" w:rsidR="00185CF3" w:rsidRPr="008A7AB8" w:rsidRDefault="005F7199" w:rsidP="008A7AB8">
      <w:pPr>
        <w:spacing w:line="276" w:lineRule="auto"/>
        <w:ind w:left="284"/>
        <w:rPr>
          <w:rFonts w:asciiTheme="minorHAnsi" w:hAnsiTheme="minorHAnsi" w:cstheme="minorHAnsi"/>
          <w:szCs w:val="24"/>
        </w:rPr>
      </w:pPr>
      <w:r w:rsidRPr="008A7AB8">
        <w:rPr>
          <w:rFonts w:asciiTheme="minorHAnsi" w:hAnsiTheme="minorHAnsi" w:cstheme="minorHAnsi"/>
          <w:szCs w:val="24"/>
        </w:rPr>
        <w:t>The Parish Council maintains a Register of Interests for councillors</w:t>
      </w:r>
      <w:r w:rsidR="00DE78B6" w:rsidRPr="008A7AB8">
        <w:rPr>
          <w:rFonts w:asciiTheme="minorHAnsi" w:hAnsiTheme="minorHAnsi" w:cstheme="minorHAnsi"/>
          <w:szCs w:val="24"/>
        </w:rPr>
        <w:t xml:space="preserve"> and can be viewed on </w:t>
      </w:r>
      <w:r w:rsidR="0000479F">
        <w:rPr>
          <w:rFonts w:asciiTheme="minorHAnsi" w:hAnsiTheme="minorHAnsi" w:cstheme="minorHAnsi"/>
          <w:szCs w:val="24"/>
        </w:rPr>
        <w:t xml:space="preserve">the Braintree District Council website, </w:t>
      </w:r>
      <w:hyperlink r:id="rId15" w:history="1">
        <w:r w:rsidR="0000479F" w:rsidRPr="003F080D">
          <w:rPr>
            <w:rStyle w:val="Hyperlink"/>
            <w:rFonts w:asciiTheme="minorHAnsi" w:hAnsiTheme="minorHAnsi" w:cstheme="minorHAnsi"/>
            <w:szCs w:val="24"/>
          </w:rPr>
          <w:t>www.braintree.gov.uk</w:t>
        </w:r>
      </w:hyperlink>
      <w:r w:rsidR="0000479F">
        <w:rPr>
          <w:rFonts w:asciiTheme="minorHAnsi" w:hAnsiTheme="minorHAnsi" w:cstheme="minorHAnsi"/>
          <w:szCs w:val="24"/>
        </w:rPr>
        <w:t xml:space="preserve">. </w:t>
      </w:r>
    </w:p>
    <w:p w14:paraId="65C4DFDF" w14:textId="77777777" w:rsidR="00A41D61" w:rsidRPr="008A7AB8" w:rsidRDefault="00A41D61" w:rsidP="008A7AB8">
      <w:pPr>
        <w:pStyle w:val="Heading1"/>
        <w:spacing w:line="276" w:lineRule="auto"/>
        <w:ind w:left="284" w:hanging="284"/>
        <w:rPr>
          <w:rFonts w:asciiTheme="minorHAnsi" w:hAnsiTheme="minorHAnsi" w:cstheme="minorHAnsi"/>
        </w:rPr>
      </w:pPr>
      <w:bookmarkStart w:id="8" w:name="_Toc112154724"/>
      <w:r w:rsidRPr="008A7AB8">
        <w:rPr>
          <w:rFonts w:asciiTheme="minorHAnsi" w:hAnsiTheme="minorHAnsi" w:cstheme="minorHAnsi"/>
        </w:rPr>
        <w:t>making a request</w:t>
      </w:r>
      <w:bookmarkEnd w:id="8"/>
    </w:p>
    <w:p w14:paraId="4CCD5F14" w14:textId="77777777" w:rsidR="00A41D61" w:rsidRPr="008A7AB8" w:rsidRDefault="00A41D61" w:rsidP="008A7AB8">
      <w:pPr>
        <w:spacing w:line="276" w:lineRule="auto"/>
        <w:ind w:left="284"/>
        <w:rPr>
          <w:rFonts w:asciiTheme="minorHAnsi" w:hAnsiTheme="minorHAnsi" w:cstheme="minorHAnsi"/>
        </w:rPr>
      </w:pPr>
      <w:r w:rsidRPr="008A7AB8">
        <w:rPr>
          <w:rFonts w:asciiTheme="minorHAnsi" w:hAnsiTheme="minorHAnsi" w:cstheme="minorHAnsi"/>
        </w:rPr>
        <w:t xml:space="preserve">All requests must be made in writing or by email and be capable of being used for subsequent reference.  Details of charges which may be levied are separately listed below.  </w:t>
      </w:r>
    </w:p>
    <w:p w14:paraId="7DC55FC6" w14:textId="77777777" w:rsidR="00A41D61" w:rsidRPr="008A7AB8" w:rsidRDefault="00A41D61" w:rsidP="008A7AB8">
      <w:pPr>
        <w:spacing w:line="276" w:lineRule="auto"/>
        <w:ind w:left="284"/>
        <w:rPr>
          <w:rFonts w:asciiTheme="minorHAnsi" w:hAnsiTheme="minorHAnsi" w:cstheme="minorHAnsi"/>
        </w:rPr>
      </w:pPr>
      <w:r w:rsidRPr="008A7AB8">
        <w:rPr>
          <w:rFonts w:asciiTheme="minorHAnsi" w:hAnsiTheme="minorHAnsi" w:cstheme="minorHAnsi"/>
        </w:rPr>
        <w:t>Information will be provided to the applicant in the manner requested and may be in the form of copy or summary, or the applicant may request to inspect the record.  Exemptions under the Act will be enforced.</w:t>
      </w:r>
    </w:p>
    <w:p w14:paraId="17F82325" w14:textId="77777777" w:rsidR="00411174" w:rsidRPr="008A7AB8" w:rsidRDefault="00411174" w:rsidP="008A7AB8">
      <w:pPr>
        <w:spacing w:line="276" w:lineRule="auto"/>
        <w:ind w:left="284"/>
        <w:rPr>
          <w:rFonts w:asciiTheme="minorHAnsi" w:hAnsiTheme="minorHAnsi" w:cstheme="minorHAnsi"/>
        </w:rPr>
      </w:pPr>
      <w:r w:rsidRPr="008A7AB8">
        <w:rPr>
          <w:rFonts w:asciiTheme="minorHAnsi" w:hAnsiTheme="minorHAnsi" w:cstheme="minorHAnsi"/>
        </w:rPr>
        <w:lastRenderedPageBreak/>
        <w:t>If a charge is to be made this will be advised to the applicant who then has 3 months to pay.  If the payment is not made within this time, the Parish Council does not have to answer the request.</w:t>
      </w:r>
    </w:p>
    <w:p w14:paraId="256911CB" w14:textId="77777777" w:rsidR="00411174" w:rsidRPr="008A7AB8" w:rsidRDefault="00411174" w:rsidP="008A7AB8">
      <w:pPr>
        <w:spacing w:line="276" w:lineRule="auto"/>
        <w:ind w:left="284"/>
        <w:rPr>
          <w:rFonts w:asciiTheme="minorHAnsi" w:hAnsiTheme="minorHAnsi" w:cstheme="minorHAnsi"/>
        </w:rPr>
      </w:pPr>
      <w:r w:rsidRPr="008A7AB8">
        <w:rPr>
          <w:rFonts w:asciiTheme="minorHAnsi" w:hAnsiTheme="minorHAnsi" w:cstheme="minorHAnsi"/>
        </w:rPr>
        <w:t>Information is exempt from the Act if it is accessible to the applicant by other means.</w:t>
      </w:r>
    </w:p>
    <w:p w14:paraId="4ADC59EF" w14:textId="7C1B808F" w:rsidR="005978EA" w:rsidRPr="008A7AB8" w:rsidRDefault="00411174" w:rsidP="008A7AB8">
      <w:pPr>
        <w:spacing w:line="276" w:lineRule="auto"/>
        <w:ind w:left="284"/>
        <w:rPr>
          <w:rFonts w:asciiTheme="minorHAnsi" w:hAnsiTheme="minorHAnsi" w:cstheme="minorHAnsi"/>
        </w:rPr>
      </w:pPr>
      <w:r w:rsidRPr="008A7AB8">
        <w:rPr>
          <w:rFonts w:asciiTheme="minorHAnsi" w:hAnsiTheme="minorHAnsi" w:cstheme="minorHAnsi"/>
        </w:rPr>
        <w:t xml:space="preserve">A request </w:t>
      </w:r>
      <w:r w:rsidR="00DE7EB2" w:rsidRPr="008A7AB8">
        <w:rPr>
          <w:rFonts w:asciiTheme="minorHAnsi" w:hAnsiTheme="minorHAnsi" w:cstheme="minorHAnsi"/>
        </w:rPr>
        <w:t>must</w:t>
      </w:r>
      <w:r w:rsidRPr="008A7AB8">
        <w:rPr>
          <w:rFonts w:asciiTheme="minorHAnsi" w:hAnsiTheme="minorHAnsi" w:cstheme="minorHAnsi"/>
        </w:rPr>
        <w:t xml:space="preserve"> satisfy certain conditions; it must be in permanent form and must include sufficient information to enable identification of the information requested.  The Parish Council will not comply with “</w:t>
      </w:r>
      <w:r w:rsidR="0000479F" w:rsidRPr="008A7AB8">
        <w:rPr>
          <w:rFonts w:asciiTheme="minorHAnsi" w:hAnsiTheme="minorHAnsi" w:cstheme="minorHAnsi"/>
        </w:rPr>
        <w:t>vexatious” *</w:t>
      </w:r>
      <w:r w:rsidRPr="008A7AB8">
        <w:rPr>
          <w:rFonts w:asciiTheme="minorHAnsi" w:hAnsiTheme="minorHAnsi" w:cstheme="minorHAnsi"/>
        </w:rPr>
        <w:t xml:space="preserve"> or “repeated” requests if it has recently responded to an identical or similar request from the same person.</w:t>
      </w:r>
      <w:r w:rsidR="005978EA" w:rsidRPr="008A7AB8">
        <w:rPr>
          <w:rFonts w:asciiTheme="minorHAnsi" w:hAnsiTheme="minorHAnsi" w:cstheme="minorHAnsi"/>
        </w:rPr>
        <w:t xml:space="preserve"> </w:t>
      </w:r>
    </w:p>
    <w:p w14:paraId="027300B7" w14:textId="77777777" w:rsidR="005978EA" w:rsidRPr="008A7AB8" w:rsidRDefault="005978EA" w:rsidP="008A7AB8">
      <w:pPr>
        <w:spacing w:line="276" w:lineRule="auto"/>
        <w:ind w:left="284"/>
        <w:rPr>
          <w:rFonts w:asciiTheme="minorHAnsi" w:hAnsiTheme="minorHAnsi" w:cstheme="minorHAnsi"/>
        </w:rPr>
      </w:pPr>
      <w:r w:rsidRPr="008A7AB8">
        <w:rPr>
          <w:rFonts w:asciiTheme="minorHAnsi" w:hAnsiTheme="minorHAnsi" w:cstheme="minorHAnsi"/>
        </w:rPr>
        <w:t>If a request is refused, the Parish Council will give reasons for that decision to the applicant who then has the right to complain to the Information Commissioner.</w:t>
      </w:r>
    </w:p>
    <w:p w14:paraId="5D87577D" w14:textId="77777777" w:rsidR="00823608" w:rsidRPr="008A7AB8" w:rsidRDefault="005978EA" w:rsidP="008A7AB8">
      <w:pPr>
        <w:pStyle w:val="Heading1"/>
        <w:numPr>
          <w:ilvl w:val="0"/>
          <w:numId w:val="0"/>
        </w:numPr>
        <w:spacing w:line="276" w:lineRule="auto"/>
        <w:ind w:left="284"/>
        <w:rPr>
          <w:rFonts w:asciiTheme="minorHAnsi" w:eastAsia="Calibri" w:hAnsiTheme="minorHAnsi" w:cstheme="minorHAnsi"/>
          <w:b w:val="0"/>
          <w:caps w:val="0"/>
          <w:color w:val="000000"/>
          <w:sz w:val="24"/>
          <w:szCs w:val="22"/>
        </w:rPr>
      </w:pPr>
      <w:bookmarkStart w:id="9" w:name="_Toc112154725"/>
      <w:r w:rsidRPr="008A7AB8">
        <w:rPr>
          <w:rFonts w:asciiTheme="minorHAnsi" w:eastAsia="Calibri" w:hAnsiTheme="minorHAnsi" w:cstheme="minorHAnsi"/>
          <w:b w:val="0"/>
          <w:caps w:val="0"/>
          <w:color w:val="000000"/>
          <w:sz w:val="24"/>
          <w:szCs w:val="22"/>
        </w:rPr>
        <w:t xml:space="preserve">If </w:t>
      </w:r>
      <w:r w:rsidRPr="008A7AB8">
        <w:rPr>
          <w:rFonts w:asciiTheme="minorHAnsi" w:eastAsia="Calibri" w:hAnsiTheme="minorHAnsi" w:cstheme="minorHAnsi"/>
          <w:b w:val="0"/>
          <w:caps w:val="0"/>
          <w:color w:val="000000"/>
          <w:sz w:val="24"/>
          <w:szCs w:val="24"/>
        </w:rPr>
        <w:t>the Parish Council considers that the public interest in withholding information requested outweighs the public interest in releasing it, the applicant will be informed of those reasons</w:t>
      </w:r>
      <w:r w:rsidRPr="008A7AB8">
        <w:rPr>
          <w:rFonts w:asciiTheme="minorHAnsi" w:eastAsia="Calibri" w:hAnsiTheme="minorHAnsi" w:cstheme="minorHAnsi"/>
          <w:b w:val="0"/>
          <w:caps w:val="0"/>
          <w:color w:val="000000"/>
          <w:sz w:val="24"/>
          <w:szCs w:val="22"/>
        </w:rPr>
        <w:t>.</w:t>
      </w:r>
      <w:bookmarkEnd w:id="9"/>
      <w:r w:rsidR="00823608" w:rsidRPr="008A7AB8">
        <w:rPr>
          <w:rFonts w:asciiTheme="minorHAnsi" w:eastAsia="Calibri" w:hAnsiTheme="minorHAnsi" w:cstheme="minorHAnsi"/>
          <w:b w:val="0"/>
          <w:caps w:val="0"/>
          <w:color w:val="000000"/>
          <w:sz w:val="24"/>
          <w:szCs w:val="22"/>
        </w:rPr>
        <w:t xml:space="preserve"> </w:t>
      </w:r>
    </w:p>
    <w:p w14:paraId="10EF2C9F" w14:textId="32B75467" w:rsidR="005978EA" w:rsidRPr="008A7AB8" w:rsidRDefault="00823608" w:rsidP="008A7AB8">
      <w:pPr>
        <w:pStyle w:val="Heading1"/>
        <w:spacing w:after="0" w:line="276" w:lineRule="auto"/>
        <w:ind w:left="284" w:hanging="284"/>
        <w:rPr>
          <w:rFonts w:asciiTheme="minorHAnsi" w:hAnsiTheme="minorHAnsi" w:cstheme="minorHAnsi"/>
        </w:rPr>
      </w:pPr>
      <w:bookmarkStart w:id="10" w:name="_Toc112154726"/>
      <w:r w:rsidRPr="008A7AB8">
        <w:rPr>
          <w:rFonts w:asciiTheme="minorHAnsi" w:hAnsiTheme="minorHAnsi" w:cstheme="minorHAnsi"/>
        </w:rPr>
        <w:t>Schedule of Charges</w:t>
      </w:r>
      <w:bookmarkEnd w:id="10"/>
    </w:p>
    <w:tbl>
      <w:tblPr>
        <w:tblpPr w:leftFromText="180" w:rightFromText="180" w:vertAnchor="text" w:horzAnchor="margin" w:tblpY="7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524"/>
        <w:gridCol w:w="2960"/>
        <w:gridCol w:w="1162"/>
      </w:tblGrid>
      <w:tr w:rsidR="00F84A86" w:rsidRPr="008A7AB8" w14:paraId="53C0D055" w14:textId="77777777" w:rsidTr="00F84A86">
        <w:tc>
          <w:tcPr>
            <w:tcW w:w="0" w:type="auto"/>
            <w:shd w:val="clear" w:color="auto" w:fill="auto"/>
          </w:tcPr>
          <w:p w14:paraId="428F95D2" w14:textId="77777777" w:rsidR="00F84A86" w:rsidRPr="008A7AB8" w:rsidRDefault="00F84A86" w:rsidP="008A7AB8">
            <w:pPr>
              <w:pStyle w:val="NoSpacing"/>
              <w:spacing w:line="276" w:lineRule="auto"/>
              <w:rPr>
                <w:rFonts w:asciiTheme="minorHAnsi" w:hAnsiTheme="minorHAnsi" w:cstheme="minorHAnsi"/>
                <w:b/>
                <w:szCs w:val="20"/>
              </w:rPr>
            </w:pPr>
          </w:p>
        </w:tc>
        <w:tc>
          <w:tcPr>
            <w:tcW w:w="0" w:type="auto"/>
            <w:shd w:val="clear" w:color="auto" w:fill="auto"/>
          </w:tcPr>
          <w:p w14:paraId="197383C4"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t>Information to be published</w:t>
            </w:r>
          </w:p>
        </w:tc>
        <w:tc>
          <w:tcPr>
            <w:tcW w:w="2960" w:type="dxa"/>
            <w:shd w:val="clear" w:color="auto" w:fill="auto"/>
          </w:tcPr>
          <w:p w14:paraId="7F92ADF2"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t>How the information can be obtained</w:t>
            </w:r>
          </w:p>
        </w:tc>
        <w:tc>
          <w:tcPr>
            <w:tcW w:w="1162" w:type="dxa"/>
            <w:shd w:val="clear" w:color="auto" w:fill="auto"/>
          </w:tcPr>
          <w:p w14:paraId="39282283"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t>Cost</w:t>
            </w:r>
          </w:p>
        </w:tc>
      </w:tr>
      <w:tr w:rsidR="00F84A86" w:rsidRPr="008A7AB8" w14:paraId="5FB4357C" w14:textId="77777777" w:rsidTr="00F84A86">
        <w:tc>
          <w:tcPr>
            <w:tcW w:w="0" w:type="auto"/>
            <w:shd w:val="clear" w:color="auto" w:fill="auto"/>
          </w:tcPr>
          <w:p w14:paraId="2705376E"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t>Personnel</w:t>
            </w:r>
          </w:p>
          <w:p w14:paraId="0E2C35AE" w14:textId="77777777" w:rsidR="00F84A86" w:rsidRPr="008A7AB8" w:rsidRDefault="00F84A86" w:rsidP="008A7AB8">
            <w:pPr>
              <w:pStyle w:val="NoSpacing"/>
              <w:spacing w:line="276" w:lineRule="auto"/>
              <w:rPr>
                <w:rFonts w:asciiTheme="minorHAnsi" w:hAnsiTheme="minorHAnsi" w:cstheme="minorHAnsi"/>
                <w:b/>
                <w:szCs w:val="20"/>
              </w:rPr>
            </w:pPr>
          </w:p>
        </w:tc>
        <w:tc>
          <w:tcPr>
            <w:tcW w:w="0" w:type="auto"/>
            <w:shd w:val="clear" w:color="auto" w:fill="auto"/>
          </w:tcPr>
          <w:p w14:paraId="511408F6"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Who’s who on the council and contact details</w:t>
            </w:r>
          </w:p>
        </w:tc>
        <w:tc>
          <w:tcPr>
            <w:tcW w:w="2960" w:type="dxa"/>
            <w:shd w:val="clear" w:color="auto" w:fill="auto"/>
          </w:tcPr>
          <w:p w14:paraId="08A89A6A"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Notice Boards and website</w:t>
            </w:r>
          </w:p>
        </w:tc>
        <w:tc>
          <w:tcPr>
            <w:tcW w:w="1162" w:type="dxa"/>
            <w:shd w:val="clear" w:color="auto" w:fill="auto"/>
          </w:tcPr>
          <w:p w14:paraId="47388E34"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Free</w:t>
            </w:r>
          </w:p>
        </w:tc>
      </w:tr>
      <w:tr w:rsidR="00F84A86" w:rsidRPr="008A7AB8" w14:paraId="10647525" w14:textId="77777777" w:rsidTr="00DD2DDF">
        <w:trPr>
          <w:trHeight w:val="1458"/>
        </w:trPr>
        <w:tc>
          <w:tcPr>
            <w:tcW w:w="0" w:type="auto"/>
            <w:shd w:val="clear" w:color="auto" w:fill="auto"/>
          </w:tcPr>
          <w:p w14:paraId="1F74B2A9"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t>Finance</w:t>
            </w:r>
          </w:p>
          <w:p w14:paraId="5AF6C45A" w14:textId="77777777" w:rsidR="00F84A86" w:rsidRPr="008A7AB8" w:rsidRDefault="00F84A86" w:rsidP="008A7AB8">
            <w:pPr>
              <w:pStyle w:val="NoSpacing"/>
              <w:spacing w:line="276" w:lineRule="auto"/>
              <w:rPr>
                <w:rFonts w:asciiTheme="minorHAnsi" w:hAnsiTheme="minorHAnsi" w:cstheme="minorHAnsi"/>
                <w:b/>
                <w:szCs w:val="20"/>
              </w:rPr>
            </w:pPr>
          </w:p>
        </w:tc>
        <w:tc>
          <w:tcPr>
            <w:tcW w:w="0" w:type="auto"/>
            <w:shd w:val="clear" w:color="auto" w:fill="auto"/>
          </w:tcPr>
          <w:p w14:paraId="47D78B0F"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Financial information relating to projected and actual income &amp; expenditure and financial audit</w:t>
            </w:r>
          </w:p>
          <w:p w14:paraId="32FE9A8A"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Precept</w:t>
            </w:r>
          </w:p>
          <w:p w14:paraId="6C7B5CAC"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 xml:space="preserve">Annual Return </w:t>
            </w:r>
          </w:p>
          <w:p w14:paraId="539F29B2"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Auditor’s Annual Report</w:t>
            </w:r>
          </w:p>
        </w:tc>
        <w:tc>
          <w:tcPr>
            <w:tcW w:w="2960" w:type="dxa"/>
            <w:shd w:val="clear" w:color="auto" w:fill="auto"/>
          </w:tcPr>
          <w:p w14:paraId="1C0F6B35"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By request to the Parish Clerk</w:t>
            </w:r>
          </w:p>
          <w:p w14:paraId="1690860E" w14:textId="77777777" w:rsidR="00F84A86" w:rsidRPr="008A7AB8" w:rsidRDefault="00F84A86" w:rsidP="008A7AB8">
            <w:pPr>
              <w:pStyle w:val="NoSpacing"/>
              <w:spacing w:line="276" w:lineRule="auto"/>
              <w:rPr>
                <w:rFonts w:asciiTheme="minorHAnsi" w:hAnsiTheme="minorHAnsi" w:cstheme="minorHAnsi"/>
                <w:szCs w:val="20"/>
              </w:rPr>
            </w:pPr>
          </w:p>
          <w:p w14:paraId="41738A99" w14:textId="77777777" w:rsidR="00F84A86" w:rsidRPr="008A7AB8" w:rsidRDefault="00F84A86" w:rsidP="008A7AB8">
            <w:pPr>
              <w:pStyle w:val="NoSpacing"/>
              <w:spacing w:line="276" w:lineRule="auto"/>
              <w:rPr>
                <w:rFonts w:asciiTheme="minorHAnsi" w:hAnsiTheme="minorHAnsi" w:cstheme="minorHAnsi"/>
                <w:szCs w:val="20"/>
              </w:rPr>
            </w:pPr>
          </w:p>
          <w:p w14:paraId="0898DC50"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By request to the Parish Clerk</w:t>
            </w:r>
          </w:p>
          <w:p w14:paraId="6B489C89"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Notice boards and website</w:t>
            </w:r>
          </w:p>
          <w:p w14:paraId="2A5F5760" w14:textId="3CD53692"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Notice boards and website</w:t>
            </w:r>
          </w:p>
        </w:tc>
        <w:tc>
          <w:tcPr>
            <w:tcW w:w="1162" w:type="dxa"/>
            <w:shd w:val="clear" w:color="auto" w:fill="auto"/>
          </w:tcPr>
          <w:p w14:paraId="26A7DA0A" w14:textId="06C421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w:t>
            </w:r>
            <w:r w:rsidR="00823608" w:rsidRPr="008A7AB8">
              <w:rPr>
                <w:rFonts w:asciiTheme="minorHAnsi" w:hAnsiTheme="minorHAnsi" w:cstheme="minorHAnsi"/>
                <w:szCs w:val="20"/>
              </w:rPr>
              <w:t>2</w:t>
            </w:r>
            <w:r w:rsidRPr="008A7AB8">
              <w:rPr>
                <w:rFonts w:asciiTheme="minorHAnsi" w:hAnsiTheme="minorHAnsi" w:cstheme="minorHAnsi"/>
                <w:szCs w:val="20"/>
              </w:rPr>
              <w:t>.00 + copying charges</w:t>
            </w:r>
          </w:p>
        </w:tc>
      </w:tr>
      <w:tr w:rsidR="00F84A86" w:rsidRPr="008A7AB8" w14:paraId="373F599B" w14:textId="77777777" w:rsidTr="00DD2DDF">
        <w:trPr>
          <w:trHeight w:val="2400"/>
        </w:trPr>
        <w:tc>
          <w:tcPr>
            <w:tcW w:w="0" w:type="auto"/>
            <w:shd w:val="clear" w:color="auto" w:fill="auto"/>
          </w:tcPr>
          <w:p w14:paraId="78EED92A"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t>Actions</w:t>
            </w:r>
          </w:p>
        </w:tc>
        <w:tc>
          <w:tcPr>
            <w:tcW w:w="0" w:type="auto"/>
            <w:shd w:val="clear" w:color="auto" w:fill="auto"/>
          </w:tcPr>
          <w:p w14:paraId="7E0E2075" w14:textId="154CE40D"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Parish Plan</w:t>
            </w:r>
          </w:p>
          <w:p w14:paraId="41D59519" w14:textId="093BC666" w:rsidR="001F3559" w:rsidRPr="008A7AB8" w:rsidRDefault="001F3559"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Neighbourhood Plan</w:t>
            </w:r>
          </w:p>
          <w:p w14:paraId="7F00209C" w14:textId="77777777" w:rsidR="00F84A86" w:rsidRPr="008A7AB8" w:rsidRDefault="00F84A86" w:rsidP="008A7AB8">
            <w:pPr>
              <w:pStyle w:val="NoSpacing"/>
              <w:spacing w:line="276" w:lineRule="auto"/>
              <w:rPr>
                <w:rFonts w:asciiTheme="minorHAnsi" w:hAnsiTheme="minorHAnsi" w:cstheme="minorHAnsi"/>
                <w:szCs w:val="20"/>
              </w:rPr>
            </w:pPr>
          </w:p>
          <w:p w14:paraId="087BDC3B" w14:textId="77777777" w:rsidR="00823608" w:rsidRPr="008A7AB8" w:rsidRDefault="00823608" w:rsidP="008A7AB8">
            <w:pPr>
              <w:pStyle w:val="NoSpacing"/>
              <w:spacing w:line="276" w:lineRule="auto"/>
              <w:rPr>
                <w:rFonts w:asciiTheme="minorHAnsi" w:hAnsiTheme="minorHAnsi" w:cstheme="minorHAnsi"/>
                <w:szCs w:val="20"/>
              </w:rPr>
            </w:pPr>
          </w:p>
          <w:p w14:paraId="6532E2E8" w14:textId="77777777" w:rsidR="00823608" w:rsidRPr="008A7AB8" w:rsidRDefault="00823608" w:rsidP="008A7AB8">
            <w:pPr>
              <w:pStyle w:val="NoSpacing"/>
              <w:spacing w:line="276" w:lineRule="auto"/>
              <w:rPr>
                <w:rFonts w:asciiTheme="minorHAnsi" w:hAnsiTheme="minorHAnsi" w:cstheme="minorHAnsi"/>
                <w:szCs w:val="20"/>
              </w:rPr>
            </w:pPr>
          </w:p>
          <w:p w14:paraId="33C14ADA" w14:textId="77777777" w:rsidR="00823608" w:rsidRPr="008A7AB8" w:rsidRDefault="00823608" w:rsidP="008A7AB8">
            <w:pPr>
              <w:pStyle w:val="NoSpacing"/>
              <w:spacing w:line="276" w:lineRule="auto"/>
              <w:rPr>
                <w:rFonts w:asciiTheme="minorHAnsi" w:hAnsiTheme="minorHAnsi" w:cstheme="minorHAnsi"/>
                <w:szCs w:val="20"/>
              </w:rPr>
            </w:pPr>
          </w:p>
          <w:p w14:paraId="42F00778" w14:textId="6C37CD06"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Chairman’s &amp; Committee’s Annual Reports</w:t>
            </w:r>
          </w:p>
          <w:p w14:paraId="0D5B57BF" w14:textId="77777777" w:rsidR="00F84A86" w:rsidRPr="008A7AB8" w:rsidRDefault="00F84A86" w:rsidP="008A7AB8">
            <w:pPr>
              <w:pStyle w:val="NoSpacing"/>
              <w:spacing w:line="276" w:lineRule="auto"/>
              <w:rPr>
                <w:rFonts w:asciiTheme="minorHAnsi" w:hAnsiTheme="minorHAnsi" w:cstheme="minorHAnsi"/>
                <w:szCs w:val="20"/>
              </w:rPr>
            </w:pPr>
          </w:p>
          <w:p w14:paraId="6EAE3BB5" w14:textId="77777777" w:rsidR="00F84A86" w:rsidRPr="008A7AB8" w:rsidRDefault="00F84A86" w:rsidP="008A7AB8">
            <w:pPr>
              <w:pStyle w:val="NoSpacing"/>
              <w:spacing w:line="276" w:lineRule="auto"/>
              <w:rPr>
                <w:rFonts w:asciiTheme="minorHAnsi" w:hAnsiTheme="minorHAnsi" w:cstheme="minorHAnsi"/>
                <w:szCs w:val="20"/>
              </w:rPr>
            </w:pPr>
          </w:p>
        </w:tc>
        <w:tc>
          <w:tcPr>
            <w:tcW w:w="2960" w:type="dxa"/>
            <w:shd w:val="clear" w:color="auto" w:fill="auto"/>
          </w:tcPr>
          <w:p w14:paraId="2D357E40"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Website</w:t>
            </w:r>
          </w:p>
          <w:p w14:paraId="78391B83" w14:textId="67468434" w:rsidR="00F84A86" w:rsidRPr="008A7AB8" w:rsidRDefault="001F3559" w:rsidP="008A7AB8">
            <w:pPr>
              <w:pStyle w:val="NoSpacing"/>
              <w:spacing w:line="276" w:lineRule="auto"/>
              <w:rPr>
                <w:rFonts w:asciiTheme="minorHAnsi" w:hAnsiTheme="minorHAnsi" w:cstheme="minorHAnsi"/>
                <w:szCs w:val="20"/>
              </w:rPr>
            </w:pPr>
            <w:hyperlink r:id="rId16" w:history="1">
              <w:r w:rsidRPr="008A7AB8">
                <w:rPr>
                  <w:rStyle w:val="Hyperlink"/>
                  <w:rFonts w:asciiTheme="minorHAnsi" w:hAnsiTheme="minorHAnsi" w:cstheme="minorHAnsi"/>
                  <w:szCs w:val="20"/>
                </w:rPr>
                <w:t>Bradwell with Pattiswick Neighbourhood Plan - Adopted July 20219 – Neighbourhood planning – Braintree District Council</w:t>
              </w:r>
            </w:hyperlink>
          </w:p>
          <w:p w14:paraId="41E16E9F"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Minutes on notice boards and website</w:t>
            </w:r>
          </w:p>
          <w:p w14:paraId="005D9153" w14:textId="77777777" w:rsidR="00F84A86" w:rsidRPr="008A7AB8" w:rsidRDefault="00F84A86" w:rsidP="008A7AB8">
            <w:pPr>
              <w:pStyle w:val="NoSpacing"/>
              <w:spacing w:line="276" w:lineRule="auto"/>
              <w:rPr>
                <w:rFonts w:asciiTheme="minorHAnsi" w:hAnsiTheme="minorHAnsi" w:cstheme="minorHAnsi"/>
                <w:szCs w:val="20"/>
              </w:rPr>
            </w:pPr>
          </w:p>
          <w:p w14:paraId="6B035A84" w14:textId="28B34092"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By request to the Parish Clerk</w:t>
            </w:r>
          </w:p>
        </w:tc>
        <w:tc>
          <w:tcPr>
            <w:tcW w:w="1162" w:type="dxa"/>
            <w:shd w:val="clear" w:color="auto" w:fill="auto"/>
          </w:tcPr>
          <w:p w14:paraId="7AB4768E" w14:textId="72A2435B"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Free on website or £</w:t>
            </w:r>
            <w:r w:rsidR="00823608" w:rsidRPr="008A7AB8">
              <w:rPr>
                <w:rFonts w:asciiTheme="minorHAnsi" w:hAnsiTheme="minorHAnsi" w:cstheme="minorHAnsi"/>
                <w:szCs w:val="20"/>
              </w:rPr>
              <w:t>2</w:t>
            </w:r>
            <w:r w:rsidRPr="008A7AB8">
              <w:rPr>
                <w:rFonts w:asciiTheme="minorHAnsi" w:hAnsiTheme="minorHAnsi" w:cstheme="minorHAnsi"/>
                <w:szCs w:val="20"/>
              </w:rPr>
              <w:t>.00 +</w:t>
            </w:r>
            <w:r w:rsidR="009D4B29">
              <w:rPr>
                <w:rFonts w:asciiTheme="minorHAnsi" w:hAnsiTheme="minorHAnsi" w:cstheme="minorHAnsi"/>
                <w:szCs w:val="20"/>
              </w:rPr>
              <w:t xml:space="preserve"> </w:t>
            </w:r>
            <w:r w:rsidRPr="008A7AB8">
              <w:rPr>
                <w:rFonts w:asciiTheme="minorHAnsi" w:hAnsiTheme="minorHAnsi" w:cstheme="minorHAnsi"/>
                <w:szCs w:val="20"/>
              </w:rPr>
              <w:t>copying charges</w:t>
            </w:r>
          </w:p>
          <w:p w14:paraId="7835287C" w14:textId="77777777" w:rsidR="00F84A86" w:rsidRPr="008A7AB8" w:rsidRDefault="00F84A86" w:rsidP="008A7AB8">
            <w:pPr>
              <w:pStyle w:val="NoSpacing"/>
              <w:spacing w:line="276" w:lineRule="auto"/>
              <w:rPr>
                <w:rFonts w:asciiTheme="minorHAnsi" w:hAnsiTheme="minorHAnsi" w:cstheme="minorHAnsi"/>
                <w:szCs w:val="20"/>
              </w:rPr>
            </w:pPr>
          </w:p>
          <w:p w14:paraId="2A5F037A" w14:textId="2E27B84D"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w:t>
            </w:r>
            <w:r w:rsidR="00823608" w:rsidRPr="008A7AB8">
              <w:rPr>
                <w:rFonts w:asciiTheme="minorHAnsi" w:hAnsiTheme="minorHAnsi" w:cstheme="minorHAnsi"/>
                <w:szCs w:val="20"/>
              </w:rPr>
              <w:t>2</w:t>
            </w:r>
            <w:r w:rsidRPr="008A7AB8">
              <w:rPr>
                <w:rFonts w:asciiTheme="minorHAnsi" w:hAnsiTheme="minorHAnsi" w:cstheme="minorHAnsi"/>
                <w:szCs w:val="20"/>
              </w:rPr>
              <w:t>.00 +</w:t>
            </w:r>
            <w:r w:rsidR="009D4B29">
              <w:rPr>
                <w:rFonts w:asciiTheme="minorHAnsi" w:hAnsiTheme="minorHAnsi" w:cstheme="minorHAnsi"/>
                <w:szCs w:val="20"/>
              </w:rPr>
              <w:t xml:space="preserve"> </w:t>
            </w:r>
            <w:r w:rsidRPr="008A7AB8">
              <w:rPr>
                <w:rFonts w:asciiTheme="minorHAnsi" w:hAnsiTheme="minorHAnsi" w:cstheme="minorHAnsi"/>
                <w:szCs w:val="20"/>
              </w:rPr>
              <w:t>copying charges</w:t>
            </w:r>
          </w:p>
          <w:p w14:paraId="1A151E7D" w14:textId="77777777" w:rsidR="00F84A86" w:rsidRPr="008A7AB8" w:rsidRDefault="00F84A86" w:rsidP="008A7AB8">
            <w:pPr>
              <w:pStyle w:val="NoSpacing"/>
              <w:spacing w:line="276" w:lineRule="auto"/>
              <w:rPr>
                <w:rFonts w:asciiTheme="minorHAnsi" w:hAnsiTheme="minorHAnsi" w:cstheme="minorHAnsi"/>
                <w:szCs w:val="20"/>
              </w:rPr>
            </w:pPr>
          </w:p>
        </w:tc>
      </w:tr>
      <w:tr w:rsidR="00F84A86" w:rsidRPr="008A7AB8" w14:paraId="5CD34091" w14:textId="77777777" w:rsidTr="00DD2DDF">
        <w:trPr>
          <w:trHeight w:val="1414"/>
        </w:trPr>
        <w:tc>
          <w:tcPr>
            <w:tcW w:w="0" w:type="auto"/>
            <w:shd w:val="clear" w:color="auto" w:fill="auto"/>
          </w:tcPr>
          <w:p w14:paraId="145D71FE"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t>Decision making</w:t>
            </w:r>
          </w:p>
          <w:p w14:paraId="5FEAD937" w14:textId="77777777" w:rsidR="00F84A86" w:rsidRPr="008A7AB8" w:rsidRDefault="00F84A86" w:rsidP="008A7AB8">
            <w:pPr>
              <w:pStyle w:val="NoSpacing"/>
              <w:spacing w:line="276" w:lineRule="auto"/>
              <w:rPr>
                <w:rFonts w:asciiTheme="minorHAnsi" w:hAnsiTheme="minorHAnsi" w:cstheme="minorHAnsi"/>
                <w:b/>
                <w:szCs w:val="20"/>
              </w:rPr>
            </w:pPr>
          </w:p>
          <w:p w14:paraId="4F9BF8CF" w14:textId="77777777" w:rsidR="00F84A86" w:rsidRPr="008A7AB8" w:rsidRDefault="00F84A86" w:rsidP="008A7AB8">
            <w:pPr>
              <w:pStyle w:val="NoSpacing"/>
              <w:spacing w:line="276" w:lineRule="auto"/>
              <w:rPr>
                <w:rFonts w:asciiTheme="minorHAnsi" w:hAnsiTheme="minorHAnsi" w:cstheme="minorHAnsi"/>
                <w:b/>
                <w:szCs w:val="20"/>
              </w:rPr>
            </w:pPr>
          </w:p>
        </w:tc>
        <w:tc>
          <w:tcPr>
            <w:tcW w:w="0" w:type="auto"/>
            <w:shd w:val="clear" w:color="auto" w:fill="auto"/>
          </w:tcPr>
          <w:p w14:paraId="2DA4F145"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Decision making processes and records of decisions</w:t>
            </w:r>
          </w:p>
          <w:p w14:paraId="2BC8B644" w14:textId="77777777" w:rsidR="00F84A86" w:rsidRPr="008A7AB8" w:rsidRDefault="00F84A86" w:rsidP="008A7AB8">
            <w:pPr>
              <w:pStyle w:val="NoSpacing"/>
              <w:spacing w:line="276" w:lineRule="auto"/>
              <w:rPr>
                <w:rFonts w:asciiTheme="minorHAnsi" w:hAnsiTheme="minorHAnsi" w:cstheme="minorHAnsi"/>
                <w:szCs w:val="20"/>
              </w:rPr>
            </w:pPr>
          </w:p>
          <w:p w14:paraId="4E050C25"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Responses to consultation papers</w:t>
            </w:r>
          </w:p>
          <w:p w14:paraId="32AFBF2F"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Responses to planning applications</w:t>
            </w:r>
          </w:p>
          <w:p w14:paraId="1B463C74" w14:textId="77777777" w:rsidR="00F84A86" w:rsidRPr="008A7AB8" w:rsidRDefault="00F84A86" w:rsidP="008A7AB8">
            <w:pPr>
              <w:pStyle w:val="NoSpacing"/>
              <w:spacing w:line="276" w:lineRule="auto"/>
              <w:rPr>
                <w:rFonts w:asciiTheme="minorHAnsi" w:hAnsiTheme="minorHAnsi" w:cstheme="minorHAnsi"/>
                <w:szCs w:val="20"/>
              </w:rPr>
            </w:pPr>
          </w:p>
        </w:tc>
        <w:tc>
          <w:tcPr>
            <w:tcW w:w="2960" w:type="dxa"/>
            <w:shd w:val="clear" w:color="auto" w:fill="auto"/>
          </w:tcPr>
          <w:p w14:paraId="7089E177"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Minutes available on notice boards and website</w:t>
            </w:r>
          </w:p>
          <w:p w14:paraId="749B7C53" w14:textId="77777777" w:rsidR="00F84A86" w:rsidRPr="008A7AB8" w:rsidRDefault="00F84A86" w:rsidP="008A7AB8">
            <w:pPr>
              <w:pStyle w:val="NoSpacing"/>
              <w:spacing w:line="276" w:lineRule="auto"/>
              <w:rPr>
                <w:rFonts w:asciiTheme="minorHAnsi" w:hAnsiTheme="minorHAnsi" w:cstheme="minorHAnsi"/>
                <w:szCs w:val="20"/>
              </w:rPr>
            </w:pPr>
          </w:p>
          <w:p w14:paraId="17C3735C" w14:textId="7FC0F495"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Published in the minutes and Braintree District Council website</w:t>
            </w:r>
          </w:p>
        </w:tc>
        <w:tc>
          <w:tcPr>
            <w:tcW w:w="1162" w:type="dxa"/>
            <w:shd w:val="clear" w:color="auto" w:fill="auto"/>
          </w:tcPr>
          <w:p w14:paraId="402D43D3"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Free on website or</w:t>
            </w:r>
          </w:p>
          <w:p w14:paraId="238FC05C" w14:textId="6382B156"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w:t>
            </w:r>
            <w:r w:rsidR="00823608" w:rsidRPr="008A7AB8">
              <w:rPr>
                <w:rFonts w:asciiTheme="minorHAnsi" w:hAnsiTheme="minorHAnsi" w:cstheme="minorHAnsi"/>
                <w:szCs w:val="20"/>
              </w:rPr>
              <w:t>2</w:t>
            </w:r>
            <w:r w:rsidRPr="008A7AB8">
              <w:rPr>
                <w:rFonts w:asciiTheme="minorHAnsi" w:hAnsiTheme="minorHAnsi" w:cstheme="minorHAnsi"/>
                <w:szCs w:val="20"/>
              </w:rPr>
              <w:t xml:space="preserve">.00 </w:t>
            </w:r>
            <w:r w:rsidR="00823608" w:rsidRPr="008A7AB8">
              <w:rPr>
                <w:rFonts w:asciiTheme="minorHAnsi" w:hAnsiTheme="minorHAnsi" w:cstheme="minorHAnsi"/>
                <w:szCs w:val="20"/>
              </w:rPr>
              <w:t>per set</w:t>
            </w:r>
            <w:r w:rsidRPr="008A7AB8">
              <w:rPr>
                <w:rFonts w:asciiTheme="minorHAnsi" w:hAnsiTheme="minorHAnsi" w:cstheme="minorHAnsi"/>
                <w:szCs w:val="20"/>
              </w:rPr>
              <w:t xml:space="preserve"> +</w:t>
            </w:r>
            <w:r w:rsidR="00823608" w:rsidRPr="008A7AB8">
              <w:rPr>
                <w:rFonts w:asciiTheme="minorHAnsi" w:hAnsiTheme="minorHAnsi" w:cstheme="minorHAnsi"/>
                <w:szCs w:val="20"/>
              </w:rPr>
              <w:t xml:space="preserve"> </w:t>
            </w:r>
            <w:r w:rsidRPr="008A7AB8">
              <w:rPr>
                <w:rFonts w:asciiTheme="minorHAnsi" w:hAnsiTheme="minorHAnsi" w:cstheme="minorHAnsi"/>
                <w:szCs w:val="20"/>
              </w:rPr>
              <w:t xml:space="preserve">copying charges </w:t>
            </w:r>
          </w:p>
        </w:tc>
      </w:tr>
      <w:tr w:rsidR="00F84A86" w:rsidRPr="008A7AB8" w14:paraId="3A041D2B" w14:textId="77777777" w:rsidTr="00DD2DDF">
        <w:trPr>
          <w:trHeight w:val="1263"/>
        </w:trPr>
        <w:tc>
          <w:tcPr>
            <w:tcW w:w="0" w:type="auto"/>
            <w:shd w:val="clear" w:color="auto" w:fill="auto"/>
          </w:tcPr>
          <w:p w14:paraId="2F60EEE4"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lastRenderedPageBreak/>
              <w:t>Policies &amp; Procedures</w:t>
            </w:r>
          </w:p>
        </w:tc>
        <w:tc>
          <w:tcPr>
            <w:tcW w:w="0" w:type="auto"/>
            <w:shd w:val="clear" w:color="auto" w:fill="auto"/>
          </w:tcPr>
          <w:p w14:paraId="34B9701A"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All policies and procedures</w:t>
            </w:r>
          </w:p>
          <w:p w14:paraId="490E7607"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Emergency Plan</w:t>
            </w:r>
          </w:p>
        </w:tc>
        <w:tc>
          <w:tcPr>
            <w:tcW w:w="2960" w:type="dxa"/>
            <w:shd w:val="clear" w:color="auto" w:fill="auto"/>
          </w:tcPr>
          <w:p w14:paraId="4AD2C98D"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Available on website or by request to the Parish Clerk if hard copy required</w:t>
            </w:r>
          </w:p>
          <w:p w14:paraId="138B0C5A" w14:textId="77777777" w:rsidR="00F84A86" w:rsidRPr="008A7AB8" w:rsidRDefault="00F84A86" w:rsidP="008A7AB8">
            <w:pPr>
              <w:pStyle w:val="NoSpacing"/>
              <w:spacing w:line="276" w:lineRule="auto"/>
              <w:rPr>
                <w:rFonts w:asciiTheme="minorHAnsi" w:hAnsiTheme="minorHAnsi" w:cstheme="minorHAnsi"/>
                <w:szCs w:val="20"/>
              </w:rPr>
            </w:pPr>
          </w:p>
        </w:tc>
        <w:tc>
          <w:tcPr>
            <w:tcW w:w="1162" w:type="dxa"/>
            <w:shd w:val="clear" w:color="auto" w:fill="auto"/>
          </w:tcPr>
          <w:p w14:paraId="4E0F3F81" w14:textId="0155E5DF"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Free on website or £</w:t>
            </w:r>
            <w:r w:rsidR="00823608" w:rsidRPr="008A7AB8">
              <w:rPr>
                <w:rFonts w:asciiTheme="minorHAnsi" w:hAnsiTheme="minorHAnsi" w:cstheme="minorHAnsi"/>
                <w:szCs w:val="20"/>
              </w:rPr>
              <w:t>2</w:t>
            </w:r>
            <w:r w:rsidRPr="008A7AB8">
              <w:rPr>
                <w:rFonts w:asciiTheme="minorHAnsi" w:hAnsiTheme="minorHAnsi" w:cstheme="minorHAnsi"/>
                <w:szCs w:val="20"/>
              </w:rPr>
              <w:t>.00  +</w:t>
            </w:r>
            <w:r w:rsidR="00823608" w:rsidRPr="008A7AB8">
              <w:rPr>
                <w:rFonts w:asciiTheme="minorHAnsi" w:hAnsiTheme="minorHAnsi" w:cstheme="minorHAnsi"/>
                <w:szCs w:val="20"/>
              </w:rPr>
              <w:t xml:space="preserve"> </w:t>
            </w:r>
            <w:r w:rsidRPr="008A7AB8">
              <w:rPr>
                <w:rFonts w:asciiTheme="minorHAnsi" w:hAnsiTheme="minorHAnsi" w:cstheme="minorHAnsi"/>
                <w:szCs w:val="20"/>
              </w:rPr>
              <w:t>copying charges</w:t>
            </w:r>
          </w:p>
        </w:tc>
      </w:tr>
      <w:tr w:rsidR="00F84A86" w:rsidRPr="008A7AB8" w14:paraId="21AC9B9B" w14:textId="77777777" w:rsidTr="00DD2DDF">
        <w:trPr>
          <w:trHeight w:val="984"/>
        </w:trPr>
        <w:tc>
          <w:tcPr>
            <w:tcW w:w="0" w:type="auto"/>
            <w:shd w:val="clear" w:color="auto" w:fill="auto"/>
          </w:tcPr>
          <w:p w14:paraId="4ADFC446"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t>Lists &amp; Registers</w:t>
            </w:r>
          </w:p>
        </w:tc>
        <w:tc>
          <w:tcPr>
            <w:tcW w:w="0" w:type="auto"/>
            <w:shd w:val="clear" w:color="auto" w:fill="auto"/>
          </w:tcPr>
          <w:p w14:paraId="0579A07A"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Assets List</w:t>
            </w:r>
          </w:p>
          <w:p w14:paraId="260E2324" w14:textId="77777777" w:rsidR="00F84A86" w:rsidRPr="008A7AB8" w:rsidRDefault="00F84A86" w:rsidP="008A7AB8">
            <w:pPr>
              <w:pStyle w:val="NoSpacing"/>
              <w:spacing w:line="276" w:lineRule="auto"/>
              <w:rPr>
                <w:rFonts w:asciiTheme="minorHAnsi" w:hAnsiTheme="minorHAnsi" w:cstheme="minorHAnsi"/>
                <w:sz w:val="16"/>
                <w:szCs w:val="16"/>
              </w:rPr>
            </w:pPr>
          </w:p>
          <w:p w14:paraId="0766E61C"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Register of Members Interests</w:t>
            </w:r>
          </w:p>
        </w:tc>
        <w:tc>
          <w:tcPr>
            <w:tcW w:w="2960" w:type="dxa"/>
            <w:shd w:val="clear" w:color="auto" w:fill="auto"/>
          </w:tcPr>
          <w:p w14:paraId="11968555"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By request to the Parish Clerk</w:t>
            </w:r>
          </w:p>
          <w:p w14:paraId="5685DA74" w14:textId="77777777" w:rsidR="00F84A86" w:rsidRPr="008A7AB8" w:rsidRDefault="00F84A86" w:rsidP="008A7AB8">
            <w:pPr>
              <w:pStyle w:val="NoSpacing"/>
              <w:spacing w:line="276" w:lineRule="auto"/>
              <w:rPr>
                <w:rFonts w:asciiTheme="minorHAnsi" w:hAnsiTheme="minorHAnsi" w:cstheme="minorHAnsi"/>
                <w:sz w:val="16"/>
                <w:szCs w:val="16"/>
              </w:rPr>
            </w:pPr>
          </w:p>
          <w:p w14:paraId="5CA31DB2" w14:textId="463A2B09"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Held by BDC or by request to the Parish Clerk</w:t>
            </w:r>
          </w:p>
        </w:tc>
        <w:tc>
          <w:tcPr>
            <w:tcW w:w="1162" w:type="dxa"/>
            <w:shd w:val="clear" w:color="auto" w:fill="auto"/>
          </w:tcPr>
          <w:p w14:paraId="78B70E4D" w14:textId="6A6B049A"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w:t>
            </w:r>
            <w:r w:rsidR="00823608" w:rsidRPr="008A7AB8">
              <w:rPr>
                <w:rFonts w:asciiTheme="minorHAnsi" w:hAnsiTheme="minorHAnsi" w:cstheme="minorHAnsi"/>
                <w:szCs w:val="20"/>
              </w:rPr>
              <w:t>2</w:t>
            </w:r>
            <w:r w:rsidRPr="008A7AB8">
              <w:rPr>
                <w:rFonts w:asciiTheme="minorHAnsi" w:hAnsiTheme="minorHAnsi" w:cstheme="minorHAnsi"/>
                <w:szCs w:val="20"/>
              </w:rPr>
              <w:t>.00 +</w:t>
            </w:r>
            <w:r w:rsidR="009D4B29">
              <w:rPr>
                <w:rFonts w:asciiTheme="minorHAnsi" w:hAnsiTheme="minorHAnsi" w:cstheme="minorHAnsi"/>
                <w:szCs w:val="20"/>
              </w:rPr>
              <w:t xml:space="preserve"> </w:t>
            </w:r>
            <w:r w:rsidRPr="008A7AB8">
              <w:rPr>
                <w:rFonts w:asciiTheme="minorHAnsi" w:hAnsiTheme="minorHAnsi" w:cstheme="minorHAnsi"/>
                <w:szCs w:val="20"/>
              </w:rPr>
              <w:t>copying charges</w:t>
            </w:r>
          </w:p>
        </w:tc>
      </w:tr>
      <w:tr w:rsidR="00F84A86" w:rsidRPr="008A7AB8" w14:paraId="10781284" w14:textId="77777777" w:rsidTr="00F84A86">
        <w:tc>
          <w:tcPr>
            <w:tcW w:w="0" w:type="auto"/>
            <w:shd w:val="clear" w:color="auto" w:fill="auto"/>
          </w:tcPr>
          <w:p w14:paraId="75DA580E" w14:textId="77777777" w:rsidR="00F84A86" w:rsidRPr="008A7AB8" w:rsidRDefault="00F84A86" w:rsidP="008A7AB8">
            <w:pPr>
              <w:pStyle w:val="NoSpacing"/>
              <w:spacing w:line="276" w:lineRule="auto"/>
              <w:rPr>
                <w:rFonts w:asciiTheme="minorHAnsi" w:hAnsiTheme="minorHAnsi" w:cstheme="minorHAnsi"/>
                <w:b/>
                <w:szCs w:val="20"/>
              </w:rPr>
            </w:pPr>
            <w:r w:rsidRPr="008A7AB8">
              <w:rPr>
                <w:rFonts w:asciiTheme="minorHAnsi" w:hAnsiTheme="minorHAnsi" w:cstheme="minorHAnsi"/>
                <w:b/>
                <w:szCs w:val="20"/>
              </w:rPr>
              <w:t>Other</w:t>
            </w:r>
          </w:p>
        </w:tc>
        <w:tc>
          <w:tcPr>
            <w:tcW w:w="0" w:type="auto"/>
            <w:shd w:val="clear" w:color="auto" w:fill="auto"/>
          </w:tcPr>
          <w:p w14:paraId="54710D9E"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Playing Field - RoSPA Report</w:t>
            </w:r>
          </w:p>
          <w:p w14:paraId="10243C0B"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Monthly playing field reports</w:t>
            </w:r>
          </w:p>
          <w:p w14:paraId="59203D13" w14:textId="77777777" w:rsidR="00F84A86" w:rsidRPr="008A7AB8" w:rsidRDefault="00F84A86" w:rsidP="008A7AB8">
            <w:pPr>
              <w:pStyle w:val="NoSpacing"/>
              <w:spacing w:line="276" w:lineRule="auto"/>
              <w:rPr>
                <w:rFonts w:asciiTheme="minorHAnsi" w:hAnsiTheme="minorHAnsi" w:cstheme="minorHAnsi"/>
                <w:szCs w:val="20"/>
              </w:rPr>
            </w:pPr>
          </w:p>
          <w:p w14:paraId="44D3DBE4" w14:textId="77777777" w:rsidR="00F84A86" w:rsidRPr="008A7AB8" w:rsidRDefault="00F84A86" w:rsidP="008A7AB8">
            <w:pPr>
              <w:pStyle w:val="NoSpacing"/>
              <w:spacing w:line="276" w:lineRule="auto"/>
              <w:rPr>
                <w:rFonts w:asciiTheme="minorHAnsi" w:hAnsiTheme="minorHAnsi" w:cstheme="minorHAnsi"/>
                <w:szCs w:val="20"/>
              </w:rPr>
            </w:pPr>
          </w:p>
          <w:p w14:paraId="0EA79971"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Retrieval over and above 5 hours</w:t>
            </w:r>
          </w:p>
        </w:tc>
        <w:tc>
          <w:tcPr>
            <w:tcW w:w="2960" w:type="dxa"/>
            <w:shd w:val="clear" w:color="auto" w:fill="auto"/>
          </w:tcPr>
          <w:p w14:paraId="4EB62ED6"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By request to the Parish Clerk</w:t>
            </w:r>
          </w:p>
          <w:p w14:paraId="3E2F96B8" w14:textId="77777777"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Included in Minutes available on notice boards and website</w:t>
            </w:r>
          </w:p>
          <w:p w14:paraId="42B5D58E" w14:textId="77777777" w:rsidR="00F84A86" w:rsidRPr="008A7AB8" w:rsidRDefault="00F84A86" w:rsidP="008A7AB8">
            <w:pPr>
              <w:pStyle w:val="NoSpacing"/>
              <w:spacing w:line="276" w:lineRule="auto"/>
              <w:rPr>
                <w:rFonts w:asciiTheme="minorHAnsi" w:hAnsiTheme="minorHAnsi" w:cstheme="minorHAnsi"/>
                <w:szCs w:val="20"/>
              </w:rPr>
            </w:pPr>
          </w:p>
        </w:tc>
        <w:tc>
          <w:tcPr>
            <w:tcW w:w="1162" w:type="dxa"/>
            <w:shd w:val="clear" w:color="auto" w:fill="auto"/>
          </w:tcPr>
          <w:p w14:paraId="54CE71B7" w14:textId="5C1D62A0"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w:t>
            </w:r>
            <w:r w:rsidR="00823608" w:rsidRPr="008A7AB8">
              <w:rPr>
                <w:rFonts w:asciiTheme="minorHAnsi" w:hAnsiTheme="minorHAnsi" w:cstheme="minorHAnsi"/>
                <w:szCs w:val="20"/>
              </w:rPr>
              <w:t>2</w:t>
            </w:r>
            <w:r w:rsidRPr="008A7AB8">
              <w:rPr>
                <w:rFonts w:asciiTheme="minorHAnsi" w:hAnsiTheme="minorHAnsi" w:cstheme="minorHAnsi"/>
                <w:szCs w:val="20"/>
              </w:rPr>
              <w:t>.00 +</w:t>
            </w:r>
            <w:r w:rsidR="009D4B29">
              <w:rPr>
                <w:rFonts w:asciiTheme="minorHAnsi" w:hAnsiTheme="minorHAnsi" w:cstheme="minorHAnsi"/>
                <w:szCs w:val="20"/>
              </w:rPr>
              <w:t xml:space="preserve"> </w:t>
            </w:r>
            <w:r w:rsidRPr="008A7AB8">
              <w:rPr>
                <w:rFonts w:asciiTheme="minorHAnsi" w:hAnsiTheme="minorHAnsi" w:cstheme="minorHAnsi"/>
                <w:szCs w:val="20"/>
              </w:rPr>
              <w:t>copying charges</w:t>
            </w:r>
          </w:p>
          <w:p w14:paraId="0EED5E1D" w14:textId="77777777" w:rsidR="00F84A86" w:rsidRPr="008A7AB8" w:rsidRDefault="00F84A86" w:rsidP="008A7AB8">
            <w:pPr>
              <w:pStyle w:val="NoSpacing"/>
              <w:spacing w:line="276" w:lineRule="auto"/>
              <w:rPr>
                <w:rFonts w:asciiTheme="minorHAnsi" w:hAnsiTheme="minorHAnsi" w:cstheme="minorHAnsi"/>
                <w:szCs w:val="20"/>
              </w:rPr>
            </w:pPr>
          </w:p>
          <w:p w14:paraId="43402FD7" w14:textId="36D3390F" w:rsidR="00F84A86" w:rsidRPr="008A7AB8" w:rsidRDefault="00F84A86" w:rsidP="008A7AB8">
            <w:pPr>
              <w:pStyle w:val="NoSpacing"/>
              <w:spacing w:line="276" w:lineRule="auto"/>
              <w:rPr>
                <w:rFonts w:asciiTheme="minorHAnsi" w:hAnsiTheme="minorHAnsi" w:cstheme="minorHAnsi"/>
                <w:szCs w:val="20"/>
              </w:rPr>
            </w:pPr>
            <w:r w:rsidRPr="008A7AB8">
              <w:rPr>
                <w:rFonts w:asciiTheme="minorHAnsi" w:hAnsiTheme="minorHAnsi" w:cstheme="minorHAnsi"/>
                <w:szCs w:val="20"/>
              </w:rPr>
              <w:t>£1</w:t>
            </w:r>
            <w:r w:rsidR="00823608" w:rsidRPr="008A7AB8">
              <w:rPr>
                <w:rFonts w:asciiTheme="minorHAnsi" w:hAnsiTheme="minorHAnsi" w:cstheme="minorHAnsi"/>
                <w:szCs w:val="20"/>
              </w:rPr>
              <w:t>2</w:t>
            </w:r>
            <w:r w:rsidRPr="008A7AB8">
              <w:rPr>
                <w:rFonts w:asciiTheme="minorHAnsi" w:hAnsiTheme="minorHAnsi" w:cstheme="minorHAnsi"/>
                <w:szCs w:val="20"/>
              </w:rPr>
              <w:t>.00 per hour</w:t>
            </w:r>
          </w:p>
        </w:tc>
      </w:tr>
    </w:tbl>
    <w:p w14:paraId="4A5477C7" w14:textId="77777777" w:rsidR="00BB6C62" w:rsidRPr="008A7AB8" w:rsidRDefault="00BB6C62" w:rsidP="008A7AB8">
      <w:pPr>
        <w:pStyle w:val="Heading1"/>
        <w:numPr>
          <w:ilvl w:val="0"/>
          <w:numId w:val="0"/>
        </w:numPr>
        <w:spacing w:line="276" w:lineRule="auto"/>
        <w:rPr>
          <w:rFonts w:asciiTheme="minorHAnsi" w:hAnsiTheme="minorHAnsi" w:cstheme="minorHAnsi"/>
        </w:rPr>
      </w:pPr>
      <w:bookmarkStart w:id="11" w:name="_Toc436400836"/>
    </w:p>
    <w:p w14:paraId="7D270073" w14:textId="77777777" w:rsidR="00E1591B" w:rsidRPr="008A7AB8" w:rsidRDefault="00E1591B" w:rsidP="008A7AB8">
      <w:pPr>
        <w:pStyle w:val="Heading1"/>
        <w:numPr>
          <w:ilvl w:val="0"/>
          <w:numId w:val="0"/>
        </w:numPr>
        <w:spacing w:line="276" w:lineRule="auto"/>
        <w:rPr>
          <w:rFonts w:asciiTheme="minorHAnsi" w:hAnsiTheme="minorHAnsi" w:cstheme="minorHAnsi"/>
        </w:rPr>
      </w:pPr>
    </w:p>
    <w:p w14:paraId="2583F273" w14:textId="2E869C4D" w:rsidR="00BB6C62" w:rsidRPr="008A7AB8" w:rsidRDefault="00BB6C62" w:rsidP="008A7AB8">
      <w:pPr>
        <w:pStyle w:val="Heading1"/>
        <w:spacing w:line="276" w:lineRule="auto"/>
        <w:ind w:left="284" w:hanging="284"/>
        <w:rPr>
          <w:rFonts w:asciiTheme="minorHAnsi" w:hAnsiTheme="minorHAnsi" w:cstheme="minorHAnsi"/>
        </w:rPr>
      </w:pPr>
      <w:bookmarkStart w:id="12" w:name="_Toc112154727"/>
      <w:r w:rsidRPr="008A7AB8">
        <w:rPr>
          <w:rFonts w:asciiTheme="minorHAnsi" w:hAnsiTheme="minorHAnsi" w:cstheme="minorHAnsi"/>
        </w:rPr>
        <w:t xml:space="preserve">Definition of a Vexatious </w:t>
      </w:r>
      <w:bookmarkEnd w:id="11"/>
      <w:r w:rsidRPr="008A7AB8">
        <w:rPr>
          <w:rFonts w:asciiTheme="minorHAnsi" w:hAnsiTheme="minorHAnsi" w:cstheme="minorHAnsi"/>
        </w:rPr>
        <w:t>request</w:t>
      </w:r>
      <w:bookmarkEnd w:id="12"/>
    </w:p>
    <w:p w14:paraId="51F8E17F" w14:textId="77777777" w:rsidR="00BB6C62" w:rsidRPr="008A7AB8" w:rsidRDefault="00BB6C62" w:rsidP="008A7AB8">
      <w:pPr>
        <w:spacing w:line="276" w:lineRule="auto"/>
        <w:ind w:left="284"/>
        <w:rPr>
          <w:rFonts w:asciiTheme="minorHAnsi" w:hAnsiTheme="minorHAnsi" w:cstheme="minorHAnsi"/>
        </w:rPr>
      </w:pPr>
      <w:r w:rsidRPr="008A7AB8">
        <w:rPr>
          <w:rFonts w:asciiTheme="minorHAnsi" w:hAnsiTheme="minorHAnsi" w:cstheme="minorHAnsi"/>
        </w:rPr>
        <w:t>A requester (and/or anyone acting on their behalf) may be deemed to be vexatious where contact with them shows that they meet one or more of the following criteria:</w:t>
      </w:r>
    </w:p>
    <w:p w14:paraId="53EF960F" w14:textId="77777777" w:rsidR="00BB6C62" w:rsidRPr="008A7AB8" w:rsidRDefault="00BB6C62" w:rsidP="008A7AB8">
      <w:pPr>
        <w:spacing w:line="276" w:lineRule="auto"/>
        <w:ind w:left="284"/>
        <w:rPr>
          <w:rFonts w:asciiTheme="minorHAnsi" w:hAnsiTheme="minorHAnsi" w:cstheme="minorHAnsi"/>
        </w:rPr>
      </w:pPr>
      <w:r w:rsidRPr="008A7AB8">
        <w:rPr>
          <w:rFonts w:asciiTheme="minorHAnsi" w:hAnsiTheme="minorHAnsi" w:cstheme="minorHAnsi"/>
        </w:rPr>
        <w:t>Persist in pursuing a request where the Council’s Freedom of Information procedure has been fully implemented and exhausted.</w:t>
      </w:r>
    </w:p>
    <w:p w14:paraId="295C9DE2" w14:textId="77777777" w:rsidR="00BB6C62" w:rsidRPr="008A7AB8" w:rsidRDefault="00BB6C62" w:rsidP="008A7AB8">
      <w:pPr>
        <w:spacing w:line="276" w:lineRule="auto"/>
        <w:ind w:left="284"/>
        <w:rPr>
          <w:rFonts w:asciiTheme="minorHAnsi" w:hAnsiTheme="minorHAnsi" w:cstheme="minorHAnsi"/>
        </w:rPr>
      </w:pPr>
      <w:r w:rsidRPr="008A7AB8">
        <w:rPr>
          <w:rFonts w:asciiTheme="minorHAnsi" w:hAnsiTheme="minorHAnsi" w:cstheme="minorHAnsi"/>
        </w:rPr>
        <w:t>Persistently change the substance of a request or continually raise new issues or seek to prolong contact by continually raising further requests or questions upon receipt of a response.</w:t>
      </w:r>
    </w:p>
    <w:p w14:paraId="6121B82C" w14:textId="37599F91" w:rsidR="00BB6C62" w:rsidRPr="008A7AB8" w:rsidRDefault="00BB6C62" w:rsidP="008A7AB8">
      <w:pPr>
        <w:spacing w:line="276" w:lineRule="auto"/>
        <w:ind w:left="284"/>
        <w:rPr>
          <w:rFonts w:asciiTheme="minorHAnsi" w:hAnsiTheme="minorHAnsi" w:cstheme="minorHAnsi"/>
        </w:rPr>
      </w:pPr>
      <w:r w:rsidRPr="008A7AB8">
        <w:rPr>
          <w:rFonts w:asciiTheme="minorHAnsi" w:hAnsiTheme="minorHAnsi" w:cstheme="minorHAnsi"/>
        </w:rPr>
        <w:t xml:space="preserve">Are repeatedly unwilling to accept evidence given as being factual or deny receipt of an adequate response </w:t>
      </w:r>
      <w:r w:rsidR="00DE7EB2" w:rsidRPr="008A7AB8">
        <w:rPr>
          <w:rFonts w:asciiTheme="minorHAnsi" w:hAnsiTheme="minorHAnsi" w:cstheme="minorHAnsi"/>
        </w:rPr>
        <w:t>despite</w:t>
      </w:r>
      <w:r w:rsidRPr="008A7AB8">
        <w:rPr>
          <w:rFonts w:asciiTheme="minorHAnsi" w:hAnsiTheme="minorHAnsi" w:cstheme="minorHAnsi"/>
        </w:rPr>
        <w:t xml:space="preserve"> correspondence specifically answering their </w:t>
      </w:r>
      <w:r w:rsidR="00EC4933" w:rsidRPr="008A7AB8">
        <w:rPr>
          <w:rFonts w:asciiTheme="minorHAnsi" w:hAnsiTheme="minorHAnsi" w:cstheme="minorHAnsi"/>
        </w:rPr>
        <w:t xml:space="preserve">request. </w:t>
      </w:r>
    </w:p>
    <w:p w14:paraId="65A35E5A" w14:textId="77777777" w:rsidR="00BB6C62" w:rsidRPr="008A7AB8" w:rsidRDefault="00BB6C62" w:rsidP="008A7AB8">
      <w:pPr>
        <w:spacing w:line="276" w:lineRule="auto"/>
        <w:ind w:left="284"/>
        <w:rPr>
          <w:rFonts w:asciiTheme="minorHAnsi" w:hAnsiTheme="minorHAnsi" w:cstheme="minorHAnsi"/>
        </w:rPr>
      </w:pPr>
      <w:r w:rsidRPr="008A7AB8">
        <w:rPr>
          <w:rFonts w:asciiTheme="minorHAnsi" w:hAnsiTheme="minorHAnsi" w:cstheme="minorHAnsi"/>
        </w:rPr>
        <w:t>Regularly focus on a trivial matter to an extent which is out of proportion to its significance.</w:t>
      </w:r>
    </w:p>
    <w:p w14:paraId="476791E4" w14:textId="02BF617D" w:rsidR="00BB6C62" w:rsidRPr="008A7AB8" w:rsidRDefault="00BB6C62" w:rsidP="008A7AB8">
      <w:pPr>
        <w:spacing w:line="276" w:lineRule="auto"/>
        <w:ind w:left="284"/>
        <w:rPr>
          <w:rFonts w:asciiTheme="minorHAnsi" w:hAnsiTheme="minorHAnsi" w:cstheme="minorHAnsi"/>
        </w:rPr>
      </w:pPr>
      <w:r w:rsidRPr="008A7AB8">
        <w:rPr>
          <w:rFonts w:asciiTheme="minorHAnsi" w:hAnsiTheme="minorHAnsi" w:cstheme="minorHAnsi"/>
        </w:rPr>
        <w:t xml:space="preserve">Using judgement of the Council based on the specific circumstances of each individual case, the </w:t>
      </w:r>
      <w:r w:rsidR="00EC4933" w:rsidRPr="008A7AB8">
        <w:rPr>
          <w:rFonts w:asciiTheme="minorHAnsi" w:hAnsiTheme="minorHAnsi" w:cstheme="minorHAnsi"/>
        </w:rPr>
        <w:t>requester</w:t>
      </w:r>
      <w:r w:rsidRPr="008A7AB8">
        <w:rPr>
          <w:rFonts w:asciiTheme="minorHAnsi" w:hAnsiTheme="minorHAnsi" w:cstheme="minorHAnsi"/>
        </w:rPr>
        <w:t xml:space="preserve"> has had an excessive number of contacts with the Council thereby placing unreasonable demands on the Clerk or members, the Council will use its discretion to determine the precise number of contacts applicable under this section.</w:t>
      </w:r>
    </w:p>
    <w:p w14:paraId="6B54A095" w14:textId="51482831" w:rsidR="00BB6C62" w:rsidRPr="008A7AB8" w:rsidRDefault="00BB6C62" w:rsidP="008A7AB8">
      <w:pPr>
        <w:spacing w:line="276" w:lineRule="auto"/>
        <w:ind w:left="284"/>
        <w:rPr>
          <w:rFonts w:asciiTheme="minorHAnsi" w:hAnsiTheme="minorHAnsi" w:cstheme="minorHAnsi"/>
        </w:rPr>
      </w:pPr>
      <w:r w:rsidRPr="008A7AB8">
        <w:rPr>
          <w:rFonts w:asciiTheme="minorHAnsi" w:hAnsiTheme="minorHAnsi" w:cstheme="minorHAnsi"/>
        </w:rPr>
        <w:t xml:space="preserve">Have harassed or been personally abusive or verbally aggressive towards staff or </w:t>
      </w:r>
      <w:r w:rsidR="00EC4933" w:rsidRPr="008A7AB8">
        <w:rPr>
          <w:rFonts w:asciiTheme="minorHAnsi" w:hAnsiTheme="minorHAnsi" w:cstheme="minorHAnsi"/>
        </w:rPr>
        <w:t>councillors</w:t>
      </w:r>
      <w:r w:rsidRPr="008A7AB8">
        <w:rPr>
          <w:rFonts w:asciiTheme="minorHAnsi" w:hAnsiTheme="minorHAnsi" w:cstheme="minorHAnsi"/>
        </w:rPr>
        <w:t xml:space="preserve"> dealing with the </w:t>
      </w:r>
      <w:r w:rsidR="00EC4933" w:rsidRPr="008A7AB8">
        <w:rPr>
          <w:rFonts w:asciiTheme="minorHAnsi" w:hAnsiTheme="minorHAnsi" w:cstheme="minorHAnsi"/>
        </w:rPr>
        <w:t xml:space="preserve">request whether this has been on a </w:t>
      </w:r>
      <w:r w:rsidR="0000479F" w:rsidRPr="008A7AB8">
        <w:rPr>
          <w:rFonts w:asciiTheme="minorHAnsi" w:hAnsiTheme="minorHAnsi" w:cstheme="minorHAnsi"/>
        </w:rPr>
        <w:t>face-to-face</w:t>
      </w:r>
      <w:r w:rsidR="00EC4933" w:rsidRPr="008A7AB8">
        <w:rPr>
          <w:rFonts w:asciiTheme="minorHAnsi" w:hAnsiTheme="minorHAnsi" w:cstheme="minorHAnsi"/>
        </w:rPr>
        <w:t xml:space="preserve"> contact, by telephone, written or at public meetings</w:t>
      </w:r>
      <w:r w:rsidRPr="008A7AB8">
        <w:rPr>
          <w:rFonts w:asciiTheme="minorHAnsi" w:hAnsiTheme="minorHAnsi" w:cstheme="minorHAnsi"/>
        </w:rPr>
        <w:t>.  All instances of harassment, abusive or verbally aggressive behaviour will be documented.</w:t>
      </w:r>
    </w:p>
    <w:p w14:paraId="08C12019" w14:textId="72A4A9DD" w:rsidR="0084567F" w:rsidRPr="008A7AB8" w:rsidRDefault="00895463" w:rsidP="008A7AB8">
      <w:pPr>
        <w:pStyle w:val="Heading1"/>
        <w:spacing w:line="276" w:lineRule="auto"/>
        <w:ind w:left="284" w:hanging="284"/>
        <w:rPr>
          <w:rFonts w:asciiTheme="minorHAnsi" w:hAnsiTheme="minorHAnsi" w:cstheme="minorHAnsi"/>
        </w:rPr>
      </w:pPr>
      <w:bookmarkStart w:id="13" w:name="_Toc112154728"/>
      <w:r w:rsidRPr="008A7AB8">
        <w:rPr>
          <w:rFonts w:asciiTheme="minorHAnsi" w:hAnsiTheme="minorHAnsi" w:cstheme="minorHAnsi"/>
        </w:rPr>
        <w:lastRenderedPageBreak/>
        <w:t>Enforcement</w:t>
      </w:r>
      <w:bookmarkEnd w:id="13"/>
    </w:p>
    <w:p w14:paraId="321567FD" w14:textId="341BF84E" w:rsidR="00895463" w:rsidRPr="008A7AB8" w:rsidRDefault="00895463" w:rsidP="008A7AB8">
      <w:pPr>
        <w:spacing w:line="276" w:lineRule="auto"/>
        <w:ind w:left="284"/>
        <w:rPr>
          <w:rFonts w:asciiTheme="minorHAnsi" w:hAnsiTheme="minorHAnsi" w:cstheme="minorHAnsi"/>
        </w:rPr>
      </w:pPr>
      <w:r w:rsidRPr="008A7AB8">
        <w:rPr>
          <w:rFonts w:asciiTheme="minorHAnsi" w:hAnsiTheme="minorHAnsi" w:cstheme="minorHAnsi"/>
        </w:rPr>
        <w:t xml:space="preserve">A person who has made a request for information may apply to the ICO for a decision as to whether the request has been dealt with by the </w:t>
      </w:r>
      <w:r w:rsidR="0000479F">
        <w:rPr>
          <w:rFonts w:asciiTheme="minorHAnsi" w:hAnsiTheme="minorHAnsi" w:cstheme="minorHAnsi"/>
        </w:rPr>
        <w:t>P</w:t>
      </w:r>
      <w:r w:rsidRPr="008A7AB8">
        <w:rPr>
          <w:rFonts w:asciiTheme="minorHAnsi" w:hAnsiTheme="minorHAnsi" w:cstheme="minorHAnsi"/>
        </w:rPr>
        <w:t>arish Council according to the 2000 Act.  In response, the ICO may serve a decision notice on the Council and applicant setting out any steps which the Council is required to take to comply with their duties (S.50 of the 2000 Act).  The Commissioner also has the power to serve information notices and enforcement notices on the Council (S.51 and S.52 of the 2000 Act).</w:t>
      </w:r>
    </w:p>
    <w:p w14:paraId="1DC65241" w14:textId="04BA75CC" w:rsidR="00895463" w:rsidRPr="008A7AB8" w:rsidRDefault="00895463" w:rsidP="008A7AB8">
      <w:pPr>
        <w:pStyle w:val="Heading1"/>
        <w:spacing w:line="276" w:lineRule="auto"/>
        <w:ind w:left="284" w:hanging="284"/>
        <w:rPr>
          <w:rFonts w:asciiTheme="minorHAnsi" w:hAnsiTheme="minorHAnsi" w:cstheme="minorHAnsi"/>
        </w:rPr>
      </w:pPr>
      <w:bookmarkStart w:id="14" w:name="_Toc112154729"/>
      <w:r w:rsidRPr="008A7AB8">
        <w:rPr>
          <w:rFonts w:asciiTheme="minorHAnsi" w:hAnsiTheme="minorHAnsi" w:cstheme="minorHAnsi"/>
        </w:rPr>
        <w:t>RELATIONSHIP</w:t>
      </w:r>
      <w:bookmarkEnd w:id="14"/>
    </w:p>
    <w:p w14:paraId="0045BF2C" w14:textId="2EAA13FB" w:rsidR="00895463" w:rsidRPr="008A7AB8" w:rsidRDefault="00895463" w:rsidP="008A7AB8">
      <w:pPr>
        <w:spacing w:line="276" w:lineRule="auto"/>
        <w:ind w:left="284"/>
        <w:rPr>
          <w:rFonts w:asciiTheme="minorHAnsi" w:hAnsiTheme="minorHAnsi" w:cstheme="minorHAnsi"/>
        </w:rPr>
      </w:pPr>
      <w:r w:rsidRPr="008A7AB8">
        <w:rPr>
          <w:rFonts w:asciiTheme="minorHAnsi" w:hAnsiTheme="minorHAnsi" w:cstheme="minorHAnsi"/>
        </w:rPr>
        <w:t>The 2000 act extends access right</w:t>
      </w:r>
      <w:r w:rsidR="00B679BD" w:rsidRPr="008A7AB8">
        <w:rPr>
          <w:rFonts w:asciiTheme="minorHAnsi" w:hAnsiTheme="minorHAnsi" w:cstheme="minorHAnsi"/>
        </w:rPr>
        <w:t xml:space="preserve">s set out under the 2018 Act (which incorporates the UK GDPR).  A request by an individual for information about themselves will be exempt under the 2000 Act and will continue to be handled as a </w:t>
      </w:r>
      <w:r w:rsidR="0000479F">
        <w:rPr>
          <w:rFonts w:asciiTheme="minorHAnsi" w:hAnsiTheme="minorHAnsi" w:cstheme="minorHAnsi"/>
        </w:rPr>
        <w:t>S</w:t>
      </w:r>
      <w:r w:rsidR="00B679BD" w:rsidRPr="008A7AB8">
        <w:rPr>
          <w:rFonts w:asciiTheme="minorHAnsi" w:hAnsiTheme="minorHAnsi" w:cstheme="minorHAnsi"/>
        </w:rPr>
        <w:t>ubject Access Request under the 2018 Act.  In some circumstances such a request may involve the release of associated third party information, in which case this information will be redacted.</w:t>
      </w:r>
    </w:p>
    <w:p w14:paraId="4387ECE4" w14:textId="6CDE4F45" w:rsidR="00B679BD" w:rsidRPr="008A7AB8" w:rsidRDefault="00B679BD" w:rsidP="008A7AB8">
      <w:pPr>
        <w:pBdr>
          <w:bottom w:val="single" w:sz="12" w:space="1" w:color="auto"/>
        </w:pBdr>
        <w:spacing w:line="276" w:lineRule="auto"/>
        <w:ind w:left="284"/>
        <w:rPr>
          <w:rFonts w:asciiTheme="minorHAnsi" w:hAnsiTheme="minorHAnsi" w:cstheme="minorHAnsi"/>
        </w:rPr>
      </w:pPr>
      <w:r w:rsidRPr="008A7AB8">
        <w:rPr>
          <w:rFonts w:asciiTheme="minorHAnsi" w:hAnsiTheme="minorHAnsi" w:cstheme="minorHAnsi"/>
        </w:rPr>
        <w:t>Where an applicant specifically requests information about a third party, the request falls within the remit of the 2000 Act and the Council must apply the data protection principles when considering the disclosure of information relating to living individuals.  The Council may not release third party information if to do so would mean breaching one of the principles of GDPR.</w:t>
      </w:r>
    </w:p>
    <w:p w14:paraId="612556E7" w14:textId="77777777" w:rsidR="00E1591B" w:rsidRPr="008A7AB8" w:rsidRDefault="00E1591B" w:rsidP="008A7AB8">
      <w:pPr>
        <w:spacing w:line="276" w:lineRule="auto"/>
        <w:rPr>
          <w:rFonts w:asciiTheme="minorHAnsi" w:hAnsiTheme="minorHAnsi" w:cstheme="minorHAnsi"/>
        </w:rPr>
      </w:pPr>
    </w:p>
    <w:sectPr w:rsidR="00E1591B" w:rsidRPr="008A7A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E98D" w14:textId="77777777" w:rsidR="00DF1E05" w:rsidRDefault="00DF1E05" w:rsidP="00CA46E8">
      <w:pPr>
        <w:spacing w:after="0" w:line="240" w:lineRule="auto"/>
      </w:pPr>
      <w:r>
        <w:separator/>
      </w:r>
    </w:p>
  </w:endnote>
  <w:endnote w:type="continuationSeparator" w:id="0">
    <w:p w14:paraId="306BC247" w14:textId="77777777" w:rsidR="00DF1E05" w:rsidRDefault="00DF1E05" w:rsidP="00CA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6092" w14:textId="77777777" w:rsidR="00DF1E05" w:rsidRDefault="00DF1E05" w:rsidP="00CA46E8">
      <w:pPr>
        <w:spacing w:after="0" w:line="240" w:lineRule="auto"/>
      </w:pPr>
      <w:r>
        <w:separator/>
      </w:r>
    </w:p>
  </w:footnote>
  <w:footnote w:type="continuationSeparator" w:id="0">
    <w:p w14:paraId="5E05901A" w14:textId="77777777" w:rsidR="00DF1E05" w:rsidRDefault="00DF1E05" w:rsidP="00CA4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9A5D" w14:textId="77777777" w:rsidR="00CA46E8" w:rsidRDefault="00000000">
    <w:pPr>
      <w:pStyle w:val="Header"/>
    </w:pPr>
    <w:r>
      <w:rPr>
        <w:noProof/>
      </w:rPr>
      <w:pict w14:anchorId="6E1FA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0pt;height:193.2pt;rotation:315;z-index:-251658752;mso-position-horizontal:center;mso-position-horizontal-relative:margin;mso-position-vertical:center;mso-position-vertical-relative:margin" o:allowincell="f" fillcolor="#ffd966 [1943]" stroked="f">
          <v:fill opacity=".5"/>
          <v:textpath style="font-family:&quot;Arial Unicode MS&quot;;font-size:2in"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D34"/>
    <w:multiLevelType w:val="hybridMultilevel"/>
    <w:tmpl w:val="4E324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E0FF0"/>
    <w:multiLevelType w:val="multilevel"/>
    <w:tmpl w:val="14B84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8CA"/>
    <w:multiLevelType w:val="multilevel"/>
    <w:tmpl w:val="51825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91955"/>
    <w:multiLevelType w:val="multilevel"/>
    <w:tmpl w:val="F2321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94ED7"/>
    <w:multiLevelType w:val="multilevel"/>
    <w:tmpl w:val="A3068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C318F"/>
    <w:multiLevelType w:val="hybridMultilevel"/>
    <w:tmpl w:val="D3FE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1AC4"/>
    <w:multiLevelType w:val="multilevel"/>
    <w:tmpl w:val="20945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F4FA1"/>
    <w:multiLevelType w:val="hybridMultilevel"/>
    <w:tmpl w:val="1DAA6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4C0B43"/>
    <w:multiLevelType w:val="multilevel"/>
    <w:tmpl w:val="85906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04943"/>
    <w:multiLevelType w:val="multilevel"/>
    <w:tmpl w:val="C0D2E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45068"/>
    <w:multiLevelType w:val="multilevel"/>
    <w:tmpl w:val="B2AC0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86894"/>
    <w:multiLevelType w:val="hybridMultilevel"/>
    <w:tmpl w:val="9CF6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847C6"/>
    <w:multiLevelType w:val="hybridMultilevel"/>
    <w:tmpl w:val="8706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F633B5"/>
    <w:multiLevelType w:val="multilevel"/>
    <w:tmpl w:val="BA643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97930"/>
    <w:multiLevelType w:val="hybridMultilevel"/>
    <w:tmpl w:val="ED542D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51E45BC9"/>
    <w:multiLevelType w:val="hybridMultilevel"/>
    <w:tmpl w:val="DD5C98E6"/>
    <w:lvl w:ilvl="0" w:tplc="9F46D4CA">
      <w:start w:val="1"/>
      <w:numFmt w:val="decimal"/>
      <w:pStyle w:val="Heading1"/>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B90E61"/>
    <w:multiLevelType w:val="multilevel"/>
    <w:tmpl w:val="97725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0343B"/>
    <w:multiLevelType w:val="multilevel"/>
    <w:tmpl w:val="F3A00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D3330"/>
    <w:multiLevelType w:val="multilevel"/>
    <w:tmpl w:val="CD0CD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8142B"/>
    <w:multiLevelType w:val="multilevel"/>
    <w:tmpl w:val="BB183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8629E"/>
    <w:multiLevelType w:val="multilevel"/>
    <w:tmpl w:val="0E10E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E1532"/>
    <w:multiLevelType w:val="multilevel"/>
    <w:tmpl w:val="8ACC5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13BEA"/>
    <w:multiLevelType w:val="multilevel"/>
    <w:tmpl w:val="5C468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880514">
    <w:abstractNumId w:val="0"/>
  </w:num>
  <w:num w:numId="2" w16cid:durableId="1102647424">
    <w:abstractNumId w:val="5"/>
  </w:num>
  <w:num w:numId="3" w16cid:durableId="741634666">
    <w:abstractNumId w:val="11"/>
  </w:num>
  <w:num w:numId="4" w16cid:durableId="1536190299">
    <w:abstractNumId w:val="12"/>
  </w:num>
  <w:num w:numId="5" w16cid:durableId="1000040203">
    <w:abstractNumId w:val="7"/>
  </w:num>
  <w:num w:numId="6" w16cid:durableId="840975751">
    <w:abstractNumId w:val="14"/>
  </w:num>
  <w:num w:numId="7" w16cid:durableId="1605382028">
    <w:abstractNumId w:val="15"/>
  </w:num>
  <w:num w:numId="8" w16cid:durableId="1751123164">
    <w:abstractNumId w:val="15"/>
    <w:lvlOverride w:ilvl="0">
      <w:startOverride w:val="1"/>
    </w:lvlOverride>
  </w:num>
  <w:num w:numId="9" w16cid:durableId="1040057170">
    <w:abstractNumId w:val="2"/>
  </w:num>
  <w:num w:numId="10" w16cid:durableId="1602375044">
    <w:abstractNumId w:val="3"/>
  </w:num>
  <w:num w:numId="11" w16cid:durableId="501892836">
    <w:abstractNumId w:val="1"/>
  </w:num>
  <w:num w:numId="12" w16cid:durableId="1816755013">
    <w:abstractNumId w:val="13"/>
  </w:num>
  <w:num w:numId="13" w16cid:durableId="390882014">
    <w:abstractNumId w:val="20"/>
  </w:num>
  <w:num w:numId="14" w16cid:durableId="2083942996">
    <w:abstractNumId w:val="4"/>
  </w:num>
  <w:num w:numId="15" w16cid:durableId="1189179865">
    <w:abstractNumId w:val="18"/>
  </w:num>
  <w:num w:numId="16" w16cid:durableId="1189954885">
    <w:abstractNumId w:val="19"/>
  </w:num>
  <w:num w:numId="17" w16cid:durableId="1188518409">
    <w:abstractNumId w:val="6"/>
  </w:num>
  <w:num w:numId="18" w16cid:durableId="582108299">
    <w:abstractNumId w:val="16"/>
  </w:num>
  <w:num w:numId="19" w16cid:durableId="1253005018">
    <w:abstractNumId w:val="17"/>
  </w:num>
  <w:num w:numId="20" w16cid:durableId="1971083988">
    <w:abstractNumId w:val="10"/>
  </w:num>
  <w:num w:numId="21" w16cid:durableId="1514567572">
    <w:abstractNumId w:val="9"/>
  </w:num>
  <w:num w:numId="22" w16cid:durableId="198006462">
    <w:abstractNumId w:val="8"/>
  </w:num>
  <w:num w:numId="23" w16cid:durableId="872886427">
    <w:abstractNumId w:val="22"/>
  </w:num>
  <w:num w:numId="24" w16cid:durableId="14783050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8"/>
    <w:rsid w:val="0000479F"/>
    <w:rsid w:val="00013723"/>
    <w:rsid w:val="0004430A"/>
    <w:rsid w:val="00076FDA"/>
    <w:rsid w:val="00082F44"/>
    <w:rsid w:val="000A4C31"/>
    <w:rsid w:val="000B1D39"/>
    <w:rsid w:val="000C2737"/>
    <w:rsid w:val="000D1AB3"/>
    <w:rsid w:val="000D52DE"/>
    <w:rsid w:val="000D6CD3"/>
    <w:rsid w:val="000E62D8"/>
    <w:rsid w:val="00110F10"/>
    <w:rsid w:val="00125881"/>
    <w:rsid w:val="0013715F"/>
    <w:rsid w:val="00163816"/>
    <w:rsid w:val="00167713"/>
    <w:rsid w:val="00173186"/>
    <w:rsid w:val="0018229B"/>
    <w:rsid w:val="00185CF3"/>
    <w:rsid w:val="001B2EE4"/>
    <w:rsid w:val="001B38F7"/>
    <w:rsid w:val="001C3EAC"/>
    <w:rsid w:val="001D0566"/>
    <w:rsid w:val="001D1D18"/>
    <w:rsid w:val="001E493D"/>
    <w:rsid w:val="001F1671"/>
    <w:rsid w:val="001F3559"/>
    <w:rsid w:val="001F668F"/>
    <w:rsid w:val="00225B7B"/>
    <w:rsid w:val="002B396A"/>
    <w:rsid w:val="002B570A"/>
    <w:rsid w:val="00336FB7"/>
    <w:rsid w:val="003504D7"/>
    <w:rsid w:val="003846A2"/>
    <w:rsid w:val="0038553B"/>
    <w:rsid w:val="00390DF5"/>
    <w:rsid w:val="00396A34"/>
    <w:rsid w:val="003A1957"/>
    <w:rsid w:val="003A1F11"/>
    <w:rsid w:val="004019AB"/>
    <w:rsid w:val="00411174"/>
    <w:rsid w:val="0045752D"/>
    <w:rsid w:val="004758AD"/>
    <w:rsid w:val="00481AFE"/>
    <w:rsid w:val="004D779D"/>
    <w:rsid w:val="004E1BBE"/>
    <w:rsid w:val="005978EA"/>
    <w:rsid w:val="00597E88"/>
    <w:rsid w:val="005A5D4F"/>
    <w:rsid w:val="005A7720"/>
    <w:rsid w:val="005D4576"/>
    <w:rsid w:val="005F27EB"/>
    <w:rsid w:val="005F7199"/>
    <w:rsid w:val="00603631"/>
    <w:rsid w:val="00606D4D"/>
    <w:rsid w:val="00625250"/>
    <w:rsid w:val="0065148D"/>
    <w:rsid w:val="00680600"/>
    <w:rsid w:val="0068381E"/>
    <w:rsid w:val="006D034E"/>
    <w:rsid w:val="006F1831"/>
    <w:rsid w:val="0073756A"/>
    <w:rsid w:val="00737673"/>
    <w:rsid w:val="00746075"/>
    <w:rsid w:val="007649FE"/>
    <w:rsid w:val="007907F0"/>
    <w:rsid w:val="007A5FA0"/>
    <w:rsid w:val="007C4BEF"/>
    <w:rsid w:val="00823608"/>
    <w:rsid w:val="00824F5C"/>
    <w:rsid w:val="00830450"/>
    <w:rsid w:val="0084567F"/>
    <w:rsid w:val="00864772"/>
    <w:rsid w:val="008742D5"/>
    <w:rsid w:val="0087497A"/>
    <w:rsid w:val="00891504"/>
    <w:rsid w:val="00895463"/>
    <w:rsid w:val="008A7AB8"/>
    <w:rsid w:val="008E19AF"/>
    <w:rsid w:val="008F5D89"/>
    <w:rsid w:val="009068AC"/>
    <w:rsid w:val="00920659"/>
    <w:rsid w:val="00936F83"/>
    <w:rsid w:val="009461FB"/>
    <w:rsid w:val="009C3171"/>
    <w:rsid w:val="009C48CB"/>
    <w:rsid w:val="009D1717"/>
    <w:rsid w:val="009D4B29"/>
    <w:rsid w:val="009F135E"/>
    <w:rsid w:val="009F51BA"/>
    <w:rsid w:val="00A03CAC"/>
    <w:rsid w:val="00A04CF4"/>
    <w:rsid w:val="00A41D61"/>
    <w:rsid w:val="00A56CE9"/>
    <w:rsid w:val="00A967E8"/>
    <w:rsid w:val="00AB2152"/>
    <w:rsid w:val="00AB4A14"/>
    <w:rsid w:val="00AE1838"/>
    <w:rsid w:val="00AF1794"/>
    <w:rsid w:val="00AF351A"/>
    <w:rsid w:val="00B434AC"/>
    <w:rsid w:val="00B63D1D"/>
    <w:rsid w:val="00B66FB2"/>
    <w:rsid w:val="00B679BD"/>
    <w:rsid w:val="00B737DB"/>
    <w:rsid w:val="00B80E77"/>
    <w:rsid w:val="00B81AA6"/>
    <w:rsid w:val="00B9480D"/>
    <w:rsid w:val="00BA43AB"/>
    <w:rsid w:val="00BB6C62"/>
    <w:rsid w:val="00BC5BE6"/>
    <w:rsid w:val="00BD724B"/>
    <w:rsid w:val="00C92169"/>
    <w:rsid w:val="00CA46E8"/>
    <w:rsid w:val="00CF0CD8"/>
    <w:rsid w:val="00D138B9"/>
    <w:rsid w:val="00D729A1"/>
    <w:rsid w:val="00DA22FA"/>
    <w:rsid w:val="00DA30B7"/>
    <w:rsid w:val="00DD2DDF"/>
    <w:rsid w:val="00DD38F6"/>
    <w:rsid w:val="00DD711D"/>
    <w:rsid w:val="00DE78B6"/>
    <w:rsid w:val="00DE798A"/>
    <w:rsid w:val="00DE7EB2"/>
    <w:rsid w:val="00DF1E05"/>
    <w:rsid w:val="00E1591B"/>
    <w:rsid w:val="00E245DA"/>
    <w:rsid w:val="00E46D43"/>
    <w:rsid w:val="00E501B7"/>
    <w:rsid w:val="00EC4933"/>
    <w:rsid w:val="00EC4AE8"/>
    <w:rsid w:val="00EC4BB9"/>
    <w:rsid w:val="00EF627B"/>
    <w:rsid w:val="00F1740C"/>
    <w:rsid w:val="00F44109"/>
    <w:rsid w:val="00F73050"/>
    <w:rsid w:val="00F811AB"/>
    <w:rsid w:val="00F84A86"/>
    <w:rsid w:val="00F94A61"/>
    <w:rsid w:val="00F96AFE"/>
    <w:rsid w:val="00FA356F"/>
    <w:rsid w:val="00FB3C81"/>
    <w:rsid w:val="00FD7024"/>
    <w:rsid w:val="00FF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B8752"/>
  <w15:chartTrackingRefBased/>
  <w15:docId w15:val="{B1B60078-BC49-4CF9-8324-90291EF7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61"/>
    <w:rPr>
      <w:rFonts w:ascii="Arial" w:eastAsia="Calibri" w:hAnsi="Arial" w:cs="Calibri"/>
      <w:color w:val="000000"/>
      <w:sz w:val="24"/>
      <w:lang w:eastAsia="en-GB"/>
    </w:rPr>
  </w:style>
  <w:style w:type="paragraph" w:styleId="Heading1">
    <w:name w:val="heading 1"/>
    <w:basedOn w:val="Normal"/>
    <w:next w:val="Normal"/>
    <w:link w:val="Heading1Char"/>
    <w:uiPriority w:val="9"/>
    <w:qFormat/>
    <w:rsid w:val="00E1591B"/>
    <w:pPr>
      <w:keepNext/>
      <w:keepLines/>
      <w:numPr>
        <w:numId w:val="7"/>
      </w:numPr>
      <w:spacing w:before="40" w:after="120"/>
      <w:ind w:left="0" w:firstLine="0"/>
      <w:outlineLvl w:val="0"/>
    </w:pPr>
    <w:rPr>
      <w:rFonts w:eastAsiaTheme="majorEastAsia" w:cstheme="majorBidi"/>
      <w:b/>
      <w:caps/>
      <w:color w:val="2E74B5" w:themeColor="accent1" w:themeShade="BF"/>
      <w:sz w:val="28"/>
      <w:szCs w:val="32"/>
    </w:rPr>
  </w:style>
  <w:style w:type="paragraph" w:styleId="Heading2">
    <w:name w:val="heading 2"/>
    <w:basedOn w:val="Normal"/>
    <w:next w:val="Normal"/>
    <w:link w:val="Heading2Char"/>
    <w:uiPriority w:val="9"/>
    <w:unhideWhenUsed/>
    <w:qFormat/>
    <w:rsid w:val="00606D4D"/>
    <w:pPr>
      <w:keepNext/>
      <w:keepLines/>
      <w:spacing w:after="120" w:line="240" w:lineRule="auto"/>
      <w:outlineLvl w:val="1"/>
    </w:pPr>
    <w:rPr>
      <w:rFonts w:eastAsiaTheme="majorEastAsia" w:cstheme="majorBidi"/>
      <w:b/>
      <w:color w:val="2E74B5"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D43"/>
    <w:pPr>
      <w:ind w:left="720"/>
      <w:contextualSpacing/>
    </w:pPr>
  </w:style>
  <w:style w:type="paragraph" w:styleId="Header">
    <w:name w:val="header"/>
    <w:basedOn w:val="Normal"/>
    <w:link w:val="HeaderChar"/>
    <w:uiPriority w:val="99"/>
    <w:unhideWhenUsed/>
    <w:rsid w:val="00F73050"/>
    <w:pPr>
      <w:tabs>
        <w:tab w:val="center" w:pos="4513"/>
        <w:tab w:val="right" w:pos="9026"/>
      </w:tabs>
      <w:spacing w:after="0" w:line="240" w:lineRule="auto"/>
    </w:pPr>
    <w:rPr>
      <w:rFonts w:asciiTheme="minorHAnsi" w:eastAsiaTheme="minorHAnsi" w:hAnsiTheme="minorHAnsi" w:cstheme="minorBidi"/>
      <w:color w:val="auto"/>
      <w:szCs w:val="20"/>
      <w:lang w:eastAsia="en-US"/>
    </w:rPr>
  </w:style>
  <w:style w:type="character" w:customStyle="1" w:styleId="HeaderChar">
    <w:name w:val="Header Char"/>
    <w:basedOn w:val="DefaultParagraphFont"/>
    <w:link w:val="Header"/>
    <w:uiPriority w:val="99"/>
    <w:rsid w:val="00F73050"/>
    <w:rPr>
      <w:szCs w:val="20"/>
    </w:rPr>
  </w:style>
  <w:style w:type="paragraph" w:styleId="Footer">
    <w:name w:val="footer"/>
    <w:basedOn w:val="Normal"/>
    <w:link w:val="FooterChar"/>
    <w:uiPriority w:val="99"/>
    <w:unhideWhenUsed/>
    <w:rsid w:val="00F73050"/>
    <w:pPr>
      <w:tabs>
        <w:tab w:val="center" w:pos="4513"/>
        <w:tab w:val="right" w:pos="9026"/>
      </w:tabs>
      <w:spacing w:after="0" w:line="240" w:lineRule="auto"/>
    </w:pPr>
    <w:rPr>
      <w:rFonts w:asciiTheme="minorHAnsi" w:eastAsiaTheme="minorHAnsi" w:hAnsiTheme="minorHAnsi" w:cstheme="minorBidi"/>
      <w:color w:val="auto"/>
      <w:szCs w:val="20"/>
      <w:lang w:eastAsia="en-US"/>
    </w:rPr>
  </w:style>
  <w:style w:type="character" w:customStyle="1" w:styleId="FooterChar">
    <w:name w:val="Footer Char"/>
    <w:basedOn w:val="DefaultParagraphFont"/>
    <w:link w:val="Footer"/>
    <w:uiPriority w:val="99"/>
    <w:rsid w:val="00F73050"/>
    <w:rPr>
      <w:szCs w:val="20"/>
    </w:rPr>
  </w:style>
  <w:style w:type="character" w:styleId="Hyperlink">
    <w:name w:val="Hyperlink"/>
    <w:basedOn w:val="DefaultParagraphFont"/>
    <w:uiPriority w:val="99"/>
    <w:unhideWhenUsed/>
    <w:rsid w:val="000C2737"/>
    <w:rPr>
      <w:color w:val="0563C1" w:themeColor="hyperlink"/>
      <w:u w:val="single"/>
    </w:rPr>
  </w:style>
  <w:style w:type="character" w:customStyle="1" w:styleId="Heading2Char">
    <w:name w:val="Heading 2 Char"/>
    <w:basedOn w:val="DefaultParagraphFont"/>
    <w:link w:val="Heading2"/>
    <w:uiPriority w:val="9"/>
    <w:rsid w:val="00606D4D"/>
    <w:rPr>
      <w:rFonts w:ascii="Arial" w:eastAsiaTheme="majorEastAsia" w:hAnsi="Arial" w:cstheme="majorBidi"/>
      <w:b/>
      <w:color w:val="2E74B5" w:themeColor="accent1" w:themeShade="BF"/>
      <w:sz w:val="24"/>
      <w:szCs w:val="26"/>
      <w:lang w:eastAsia="en-GB"/>
    </w:rPr>
  </w:style>
  <w:style w:type="character" w:customStyle="1" w:styleId="Heading1Char">
    <w:name w:val="Heading 1 Char"/>
    <w:basedOn w:val="DefaultParagraphFont"/>
    <w:link w:val="Heading1"/>
    <w:uiPriority w:val="9"/>
    <w:rsid w:val="00E1591B"/>
    <w:rPr>
      <w:rFonts w:ascii="Arial" w:eastAsiaTheme="majorEastAsia" w:hAnsi="Arial" w:cstheme="majorBidi"/>
      <w:b/>
      <w:caps/>
      <w:color w:val="2E74B5" w:themeColor="accent1" w:themeShade="BF"/>
      <w:sz w:val="28"/>
      <w:szCs w:val="32"/>
      <w:lang w:eastAsia="en-GB"/>
    </w:rPr>
  </w:style>
  <w:style w:type="paragraph" w:styleId="FootnoteText">
    <w:name w:val="footnote text"/>
    <w:basedOn w:val="Normal"/>
    <w:link w:val="FootnoteTextChar"/>
    <w:semiHidden/>
    <w:rsid w:val="003504D7"/>
    <w:pPr>
      <w:spacing w:after="0" w:line="240" w:lineRule="auto"/>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semiHidden/>
    <w:rsid w:val="003504D7"/>
    <w:rPr>
      <w:rFonts w:ascii="Times New Roman" w:eastAsia="Times New Roman" w:hAnsi="Times New Roman" w:cs="Times New Roman"/>
      <w:sz w:val="20"/>
      <w:szCs w:val="20"/>
      <w:lang w:val="en-US"/>
    </w:rPr>
  </w:style>
  <w:style w:type="character" w:styleId="FootnoteReference">
    <w:name w:val="footnote reference"/>
    <w:semiHidden/>
    <w:rsid w:val="003504D7"/>
    <w:rPr>
      <w:vertAlign w:val="superscript"/>
    </w:rPr>
  </w:style>
  <w:style w:type="paragraph" w:styleId="NoSpacing">
    <w:name w:val="No Spacing"/>
    <w:uiPriority w:val="1"/>
    <w:qFormat/>
    <w:rsid w:val="00DD711D"/>
    <w:pPr>
      <w:spacing w:after="0" w:line="240" w:lineRule="auto"/>
    </w:pPr>
    <w:rPr>
      <w:rFonts w:ascii="Arial" w:eastAsia="Calibri" w:hAnsi="Arial" w:cs="Calibri"/>
      <w:color w:val="000000"/>
      <w:sz w:val="20"/>
      <w:lang w:eastAsia="en-GB"/>
    </w:rPr>
  </w:style>
  <w:style w:type="paragraph" w:customStyle="1" w:styleId="BodyText1">
    <w:name w:val="Body Text1"/>
    <w:link w:val="BodytextChar"/>
    <w:uiPriority w:val="99"/>
    <w:qFormat/>
    <w:rsid w:val="00BB6C62"/>
    <w:pPr>
      <w:spacing w:before="240" w:after="0" w:line="240" w:lineRule="auto"/>
      <w:ind w:left="170"/>
    </w:pPr>
    <w:rPr>
      <w:rFonts w:ascii="Arial" w:hAnsi="Arial" w:cs="Arial"/>
      <w:sz w:val="24"/>
      <w:szCs w:val="24"/>
    </w:rPr>
  </w:style>
  <w:style w:type="character" w:customStyle="1" w:styleId="BodytextChar">
    <w:name w:val="Body text Char"/>
    <w:basedOn w:val="DefaultParagraphFont"/>
    <w:link w:val="BodyText1"/>
    <w:uiPriority w:val="99"/>
    <w:rsid w:val="00BB6C62"/>
    <w:rPr>
      <w:rFonts w:ascii="Arial" w:hAnsi="Arial" w:cs="Arial"/>
      <w:sz w:val="24"/>
      <w:szCs w:val="24"/>
    </w:rPr>
  </w:style>
  <w:style w:type="paragraph" w:styleId="TOCHeading">
    <w:name w:val="TOC Heading"/>
    <w:basedOn w:val="Heading1"/>
    <w:next w:val="Normal"/>
    <w:uiPriority w:val="39"/>
    <w:unhideWhenUsed/>
    <w:qFormat/>
    <w:rsid w:val="00CF0CD8"/>
    <w:pPr>
      <w:spacing w:before="240" w:after="0"/>
      <w:outlineLvl w:val="9"/>
    </w:pPr>
    <w:rPr>
      <w:rFonts w:asciiTheme="majorHAnsi" w:hAnsiTheme="majorHAnsi"/>
      <w:b w:val="0"/>
      <w:caps w:val="0"/>
      <w:sz w:val="32"/>
      <w:lang w:val="en-US" w:eastAsia="en-US"/>
    </w:rPr>
  </w:style>
  <w:style w:type="paragraph" w:styleId="TOC1">
    <w:name w:val="toc 1"/>
    <w:basedOn w:val="Normal"/>
    <w:next w:val="Normal"/>
    <w:autoRedefine/>
    <w:uiPriority w:val="39"/>
    <w:unhideWhenUsed/>
    <w:rsid w:val="00CF0CD8"/>
    <w:pPr>
      <w:spacing w:after="100"/>
    </w:pPr>
  </w:style>
  <w:style w:type="paragraph" w:styleId="TOC2">
    <w:name w:val="toc 2"/>
    <w:basedOn w:val="Normal"/>
    <w:next w:val="Normal"/>
    <w:autoRedefine/>
    <w:uiPriority w:val="39"/>
    <w:unhideWhenUsed/>
    <w:rsid w:val="00CF0CD8"/>
    <w:pPr>
      <w:spacing w:after="100"/>
      <w:ind w:left="240"/>
    </w:pPr>
  </w:style>
  <w:style w:type="character" w:styleId="UnresolvedMention">
    <w:name w:val="Unresolved Mention"/>
    <w:basedOn w:val="DefaultParagraphFont"/>
    <w:uiPriority w:val="99"/>
    <w:semiHidden/>
    <w:unhideWhenUsed/>
    <w:rsid w:val="001F3559"/>
    <w:rPr>
      <w:color w:val="605E5C"/>
      <w:shd w:val="clear" w:color="auto" w:fill="E1DFDD"/>
    </w:rPr>
  </w:style>
  <w:style w:type="character" w:styleId="FollowedHyperlink">
    <w:name w:val="FollowedHyperlink"/>
    <w:basedOn w:val="DefaultParagraphFont"/>
    <w:uiPriority w:val="99"/>
    <w:semiHidden/>
    <w:unhideWhenUsed/>
    <w:rsid w:val="008A7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25">
      <w:bodyDiv w:val="1"/>
      <w:marLeft w:val="0"/>
      <w:marRight w:val="0"/>
      <w:marTop w:val="0"/>
      <w:marBottom w:val="0"/>
      <w:divBdr>
        <w:top w:val="none" w:sz="0" w:space="0" w:color="auto"/>
        <w:left w:val="none" w:sz="0" w:space="0" w:color="auto"/>
        <w:bottom w:val="none" w:sz="0" w:space="0" w:color="auto"/>
        <w:right w:val="none" w:sz="0" w:space="0" w:color="auto"/>
      </w:divBdr>
    </w:div>
    <w:div w:id="741292019">
      <w:bodyDiv w:val="1"/>
      <w:marLeft w:val="0"/>
      <w:marRight w:val="0"/>
      <w:marTop w:val="0"/>
      <w:marBottom w:val="0"/>
      <w:divBdr>
        <w:top w:val="none" w:sz="0" w:space="0" w:color="auto"/>
        <w:left w:val="none" w:sz="0" w:space="0" w:color="auto"/>
        <w:bottom w:val="none" w:sz="0" w:space="0" w:color="auto"/>
        <w:right w:val="none" w:sz="0" w:space="0" w:color="auto"/>
      </w:divBdr>
    </w:div>
    <w:div w:id="12872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aintree.gov.uk/planning-building-control/neighbourhood-planning/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tobppc@outlook.com" TargetMode="External"/><Relationship Id="rId5" Type="http://schemas.openxmlformats.org/officeDocument/2006/relationships/webSettings" Target="webSettings.xml"/><Relationship Id="rId15" Type="http://schemas.openxmlformats.org/officeDocument/2006/relationships/hyperlink" Target="http://www.braintree.gov.uk" TargetMode="External"/><Relationship Id="rId10" Type="http://schemas.openxmlformats.org/officeDocument/2006/relationships/hyperlink" Target="mailto:clerktobppc@outlook.com" TargetMode="Externa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hyperlink" Target="http://www.e-voice.org.uk/bradwell/contact-details/polici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8C05D-250F-4731-9287-AED48828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Read</dc:creator>
  <cp:keywords/>
  <dc:description/>
  <cp:lastModifiedBy>Nicki Watkins</cp:lastModifiedBy>
  <cp:revision>2</cp:revision>
  <dcterms:created xsi:type="dcterms:W3CDTF">2025-02-25T21:43:00Z</dcterms:created>
  <dcterms:modified xsi:type="dcterms:W3CDTF">2025-02-25T21:43:00Z</dcterms:modified>
</cp:coreProperties>
</file>