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23E9" w14:textId="77777777" w:rsidR="00E1772A" w:rsidRPr="00F4273C" w:rsidRDefault="00E1772A" w:rsidP="00F4273C">
      <w:pPr>
        <w:spacing w:line="276" w:lineRule="auto"/>
        <w:ind w:left="-1418" w:right="-46"/>
        <w:jc w:val="right"/>
        <w:rPr>
          <w:rFonts w:cstheme="minorHAnsi"/>
          <w:b/>
          <w:color w:val="1F4E79" w:themeColor="accent1" w:themeShade="80"/>
          <w:sz w:val="40"/>
          <w:szCs w:val="40"/>
        </w:rPr>
      </w:pPr>
    </w:p>
    <w:p w14:paraId="25D86FB9" w14:textId="77777777" w:rsidR="00E1772A" w:rsidRPr="00F4273C" w:rsidRDefault="00E1772A" w:rsidP="00F4273C">
      <w:pPr>
        <w:spacing w:line="276" w:lineRule="auto"/>
        <w:ind w:left="-1418" w:right="-46"/>
        <w:jc w:val="right"/>
        <w:rPr>
          <w:rFonts w:cstheme="minorHAnsi"/>
          <w:b/>
          <w:color w:val="1F4E79" w:themeColor="accent1" w:themeShade="80"/>
          <w:sz w:val="40"/>
          <w:szCs w:val="40"/>
        </w:rPr>
      </w:pPr>
    </w:p>
    <w:p w14:paraId="7B42CA05"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r w:rsidRPr="00F4273C">
        <w:rPr>
          <w:rFonts w:cstheme="minorHAnsi"/>
          <w:b/>
          <w:color w:val="1F4E79" w:themeColor="accent1" w:themeShade="80"/>
          <w:sz w:val="40"/>
          <w:szCs w:val="40"/>
        </w:rPr>
        <w:t>Bradwell with Pattiswick Parish Council</w:t>
      </w:r>
    </w:p>
    <w:p w14:paraId="4C4D1C66"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p>
    <w:p w14:paraId="45475530" w14:textId="77777777" w:rsidR="00F053D0" w:rsidRPr="00F4273C" w:rsidRDefault="00F053D0" w:rsidP="00F4273C">
      <w:pPr>
        <w:spacing w:line="276" w:lineRule="auto"/>
        <w:ind w:left="-1418" w:right="-46"/>
        <w:jc w:val="right"/>
        <w:rPr>
          <w:rFonts w:cstheme="minorHAnsi"/>
          <w:b/>
          <w:color w:val="1F4E79" w:themeColor="accent1" w:themeShade="80"/>
          <w:sz w:val="40"/>
          <w:szCs w:val="40"/>
        </w:rPr>
      </w:pPr>
    </w:p>
    <w:p w14:paraId="5C9BEE00" w14:textId="77777777" w:rsidR="00B97F00" w:rsidRPr="00F4273C" w:rsidRDefault="00145921" w:rsidP="00F4273C">
      <w:pPr>
        <w:spacing w:line="276" w:lineRule="auto"/>
        <w:ind w:right="-46"/>
        <w:jc w:val="right"/>
        <w:rPr>
          <w:rFonts w:cstheme="minorHAnsi"/>
          <w:b/>
          <w:color w:val="1F4E79" w:themeColor="accent1" w:themeShade="80"/>
          <w:sz w:val="40"/>
          <w:szCs w:val="40"/>
        </w:rPr>
      </w:pPr>
      <w:r w:rsidRPr="00F4273C">
        <w:rPr>
          <w:rFonts w:cstheme="minorHAnsi"/>
          <w:b/>
          <w:color w:val="1F4E79" w:themeColor="accent1" w:themeShade="80"/>
          <w:sz w:val="40"/>
          <w:szCs w:val="40"/>
        </w:rPr>
        <w:t>Health &amp; Safety Policy</w:t>
      </w:r>
    </w:p>
    <w:p w14:paraId="65064E7D"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p>
    <w:p w14:paraId="3DFDFF1B"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p>
    <w:p w14:paraId="543085A6"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p>
    <w:p w14:paraId="64841F26"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p>
    <w:p w14:paraId="3BABD995" w14:textId="77777777" w:rsidR="00B97F00" w:rsidRPr="00F4273C" w:rsidRDefault="00B97F00" w:rsidP="00F4273C">
      <w:pPr>
        <w:spacing w:line="276" w:lineRule="auto"/>
        <w:ind w:right="-46"/>
        <w:rPr>
          <w:rFonts w:cstheme="minorHAnsi"/>
          <w:b/>
          <w:color w:val="1F4E79" w:themeColor="accent1" w:themeShade="80"/>
          <w:sz w:val="40"/>
          <w:szCs w:val="40"/>
        </w:rPr>
      </w:pPr>
    </w:p>
    <w:p w14:paraId="4AC70EBB"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p>
    <w:p w14:paraId="518D0176" w14:textId="77777777" w:rsidR="00B97F00" w:rsidRPr="00F4273C" w:rsidRDefault="00B97F00" w:rsidP="00F4273C">
      <w:pPr>
        <w:spacing w:line="276" w:lineRule="auto"/>
        <w:ind w:left="-1418" w:right="-46"/>
        <w:jc w:val="right"/>
        <w:rPr>
          <w:rFonts w:cstheme="minorHAnsi"/>
          <w:b/>
          <w:color w:val="1F4E79" w:themeColor="accent1" w:themeShade="80"/>
          <w:sz w:val="40"/>
          <w:szCs w:val="40"/>
        </w:rPr>
      </w:pPr>
    </w:p>
    <w:p w14:paraId="297DEA6E" w14:textId="77777777" w:rsidR="00F053D0" w:rsidRPr="00F4273C" w:rsidRDefault="00F053D0" w:rsidP="00F4273C">
      <w:pPr>
        <w:spacing w:line="276" w:lineRule="auto"/>
        <w:ind w:right="-46"/>
        <w:jc w:val="center"/>
        <w:rPr>
          <w:rFonts w:cstheme="minorHAnsi"/>
          <w:b/>
          <w:color w:val="1F4E79" w:themeColor="accent1" w:themeShade="80"/>
          <w:sz w:val="40"/>
          <w:szCs w:val="40"/>
        </w:rPr>
      </w:pPr>
    </w:p>
    <w:p w14:paraId="5E973A47" w14:textId="77777777" w:rsidR="00B97F00" w:rsidRPr="00F4273C" w:rsidRDefault="00B97F00" w:rsidP="00F4273C">
      <w:pPr>
        <w:tabs>
          <w:tab w:val="left" w:pos="5670"/>
        </w:tabs>
        <w:spacing w:line="276" w:lineRule="auto"/>
        <w:ind w:left="-1418" w:right="-46"/>
        <w:rPr>
          <w:rFonts w:cstheme="minorHAnsi"/>
          <w:b/>
          <w:color w:val="1F4E79" w:themeColor="accent1" w:themeShade="80"/>
          <w:sz w:val="24"/>
          <w:szCs w:val="24"/>
        </w:rPr>
      </w:pPr>
      <w:r w:rsidRPr="00F4273C">
        <w:rPr>
          <w:rFonts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1990"/>
        <w:gridCol w:w="2982"/>
      </w:tblGrid>
      <w:tr w:rsidR="00B97F00" w:rsidRPr="00F4273C" w14:paraId="523DAAB7" w14:textId="77777777" w:rsidTr="00643FF0">
        <w:trPr>
          <w:jc w:val="right"/>
        </w:trPr>
        <w:tc>
          <w:tcPr>
            <w:tcW w:w="1990" w:type="dxa"/>
          </w:tcPr>
          <w:p w14:paraId="6AA39819" w14:textId="77777777" w:rsidR="00B97F00" w:rsidRPr="00F4273C" w:rsidRDefault="00B97F00" w:rsidP="00F4273C">
            <w:pPr>
              <w:tabs>
                <w:tab w:val="left" w:pos="5670"/>
              </w:tabs>
              <w:spacing w:line="276" w:lineRule="auto"/>
              <w:ind w:right="-46"/>
              <w:rPr>
                <w:rFonts w:cstheme="minorHAnsi"/>
                <w:b/>
                <w:color w:val="1F4E79" w:themeColor="accent1" w:themeShade="80"/>
                <w:sz w:val="24"/>
                <w:szCs w:val="24"/>
              </w:rPr>
            </w:pPr>
            <w:r w:rsidRPr="00F4273C">
              <w:rPr>
                <w:rFonts w:cstheme="minorHAnsi"/>
                <w:b/>
                <w:color w:val="1F4E79" w:themeColor="accent1" w:themeShade="80"/>
                <w:sz w:val="24"/>
                <w:szCs w:val="24"/>
              </w:rPr>
              <w:t>Version</w:t>
            </w:r>
          </w:p>
        </w:tc>
        <w:tc>
          <w:tcPr>
            <w:tcW w:w="2982" w:type="dxa"/>
          </w:tcPr>
          <w:p w14:paraId="210EDCE9" w14:textId="5607AAEB" w:rsidR="00B97F00" w:rsidRPr="00F4273C" w:rsidRDefault="00F4273C" w:rsidP="00F4273C">
            <w:pPr>
              <w:tabs>
                <w:tab w:val="left" w:pos="5670"/>
              </w:tabs>
              <w:spacing w:line="276" w:lineRule="auto"/>
              <w:ind w:right="-46"/>
              <w:rPr>
                <w:rFonts w:cstheme="minorHAnsi"/>
                <w:sz w:val="24"/>
                <w:szCs w:val="24"/>
              </w:rPr>
            </w:pPr>
            <w:r w:rsidRPr="00F4273C">
              <w:rPr>
                <w:rFonts w:cstheme="minorHAnsi"/>
                <w:sz w:val="24"/>
                <w:szCs w:val="24"/>
              </w:rPr>
              <w:t>4</w:t>
            </w:r>
          </w:p>
        </w:tc>
      </w:tr>
      <w:tr w:rsidR="00B97F00" w:rsidRPr="00F4273C" w14:paraId="6B826E68" w14:textId="77777777" w:rsidTr="00643FF0">
        <w:trPr>
          <w:jc w:val="right"/>
        </w:trPr>
        <w:tc>
          <w:tcPr>
            <w:tcW w:w="1990" w:type="dxa"/>
          </w:tcPr>
          <w:p w14:paraId="22CB00AE" w14:textId="77777777" w:rsidR="00B97F00" w:rsidRPr="00F4273C" w:rsidRDefault="00B97F00" w:rsidP="00F4273C">
            <w:pPr>
              <w:tabs>
                <w:tab w:val="left" w:pos="5670"/>
              </w:tabs>
              <w:spacing w:line="276" w:lineRule="auto"/>
              <w:ind w:right="-46"/>
              <w:rPr>
                <w:rFonts w:cstheme="minorHAnsi"/>
                <w:b/>
                <w:color w:val="1F4E79" w:themeColor="accent1" w:themeShade="80"/>
                <w:sz w:val="24"/>
                <w:szCs w:val="24"/>
              </w:rPr>
            </w:pPr>
            <w:r w:rsidRPr="00F4273C">
              <w:rPr>
                <w:rFonts w:cstheme="minorHAnsi"/>
                <w:b/>
                <w:color w:val="1F4E79" w:themeColor="accent1" w:themeShade="80"/>
                <w:sz w:val="24"/>
                <w:szCs w:val="24"/>
              </w:rPr>
              <w:t>Issue date</w:t>
            </w:r>
          </w:p>
        </w:tc>
        <w:tc>
          <w:tcPr>
            <w:tcW w:w="2982" w:type="dxa"/>
          </w:tcPr>
          <w:p w14:paraId="60E5D0A7" w14:textId="7DDFCF29" w:rsidR="00B97F00" w:rsidRPr="00F4273C" w:rsidRDefault="00F4273C" w:rsidP="00F4273C">
            <w:pPr>
              <w:tabs>
                <w:tab w:val="left" w:pos="5670"/>
              </w:tabs>
              <w:spacing w:line="276" w:lineRule="auto"/>
              <w:ind w:right="-46"/>
              <w:rPr>
                <w:rFonts w:cstheme="minorHAnsi"/>
                <w:sz w:val="24"/>
                <w:szCs w:val="24"/>
              </w:rPr>
            </w:pPr>
            <w:r w:rsidRPr="00F4273C">
              <w:rPr>
                <w:rFonts w:cstheme="minorHAnsi"/>
                <w:sz w:val="24"/>
                <w:szCs w:val="24"/>
              </w:rPr>
              <w:t>March 2025</w:t>
            </w:r>
          </w:p>
        </w:tc>
      </w:tr>
      <w:tr w:rsidR="00DF627B" w:rsidRPr="00F4273C" w14:paraId="4E71F834" w14:textId="77777777" w:rsidTr="00643FF0">
        <w:trPr>
          <w:jc w:val="right"/>
        </w:trPr>
        <w:tc>
          <w:tcPr>
            <w:tcW w:w="1990" w:type="dxa"/>
          </w:tcPr>
          <w:p w14:paraId="05D28086" w14:textId="77777777" w:rsidR="00DF627B" w:rsidRPr="00F4273C" w:rsidRDefault="00DF627B" w:rsidP="00F4273C">
            <w:pPr>
              <w:tabs>
                <w:tab w:val="left" w:pos="5670"/>
              </w:tabs>
              <w:spacing w:line="276" w:lineRule="auto"/>
              <w:ind w:right="-46"/>
              <w:rPr>
                <w:rFonts w:cstheme="minorHAnsi"/>
                <w:b/>
                <w:color w:val="1F4E79" w:themeColor="accent1" w:themeShade="80"/>
                <w:sz w:val="24"/>
                <w:szCs w:val="24"/>
              </w:rPr>
            </w:pPr>
            <w:r w:rsidRPr="00F4273C">
              <w:rPr>
                <w:rFonts w:cstheme="minorHAnsi"/>
                <w:b/>
                <w:color w:val="1F4E79" w:themeColor="accent1" w:themeShade="80"/>
                <w:sz w:val="24"/>
                <w:szCs w:val="24"/>
              </w:rPr>
              <w:t>Author</w:t>
            </w:r>
          </w:p>
        </w:tc>
        <w:tc>
          <w:tcPr>
            <w:tcW w:w="2982" w:type="dxa"/>
          </w:tcPr>
          <w:p w14:paraId="77994827" w14:textId="77777777" w:rsidR="00DF627B" w:rsidRPr="00F4273C" w:rsidRDefault="00DF627B" w:rsidP="00F4273C">
            <w:pPr>
              <w:tabs>
                <w:tab w:val="left" w:pos="5670"/>
              </w:tabs>
              <w:spacing w:line="276" w:lineRule="auto"/>
              <w:ind w:right="-46"/>
              <w:rPr>
                <w:rFonts w:cstheme="minorHAnsi"/>
                <w:sz w:val="24"/>
                <w:szCs w:val="24"/>
              </w:rPr>
            </w:pPr>
            <w:r w:rsidRPr="00F4273C">
              <w:rPr>
                <w:rFonts w:cstheme="minorHAnsi"/>
                <w:sz w:val="24"/>
                <w:szCs w:val="24"/>
              </w:rPr>
              <w:t>Parish Clerk &amp; Responsible Financial Officer</w:t>
            </w:r>
          </w:p>
        </w:tc>
      </w:tr>
      <w:tr w:rsidR="00DF627B" w:rsidRPr="00F4273C" w14:paraId="260D2323" w14:textId="77777777" w:rsidTr="00643FF0">
        <w:trPr>
          <w:jc w:val="right"/>
        </w:trPr>
        <w:tc>
          <w:tcPr>
            <w:tcW w:w="1990" w:type="dxa"/>
          </w:tcPr>
          <w:p w14:paraId="054BBC6F" w14:textId="77777777" w:rsidR="00DF627B" w:rsidRPr="00F4273C" w:rsidRDefault="00DF627B" w:rsidP="00F4273C">
            <w:pPr>
              <w:tabs>
                <w:tab w:val="left" w:pos="5670"/>
              </w:tabs>
              <w:spacing w:line="276" w:lineRule="auto"/>
              <w:ind w:right="-46"/>
              <w:rPr>
                <w:rFonts w:cstheme="minorHAnsi"/>
                <w:b/>
                <w:color w:val="1F4E79" w:themeColor="accent1" w:themeShade="80"/>
                <w:sz w:val="24"/>
                <w:szCs w:val="24"/>
              </w:rPr>
            </w:pPr>
            <w:r w:rsidRPr="00F4273C">
              <w:rPr>
                <w:rFonts w:cstheme="minorHAnsi"/>
                <w:b/>
                <w:color w:val="1F4E79" w:themeColor="accent1" w:themeShade="80"/>
                <w:sz w:val="24"/>
                <w:szCs w:val="24"/>
              </w:rPr>
              <w:t>Reviewed by</w:t>
            </w:r>
          </w:p>
        </w:tc>
        <w:tc>
          <w:tcPr>
            <w:tcW w:w="2982" w:type="dxa"/>
          </w:tcPr>
          <w:p w14:paraId="4588A41F" w14:textId="77777777" w:rsidR="00DF627B" w:rsidRPr="00F4273C" w:rsidRDefault="00DF627B" w:rsidP="00F4273C">
            <w:pPr>
              <w:tabs>
                <w:tab w:val="left" w:pos="5670"/>
              </w:tabs>
              <w:spacing w:line="276" w:lineRule="auto"/>
              <w:ind w:right="-46"/>
              <w:rPr>
                <w:rFonts w:cstheme="minorHAnsi"/>
                <w:sz w:val="24"/>
                <w:szCs w:val="24"/>
              </w:rPr>
            </w:pPr>
            <w:r w:rsidRPr="00F4273C">
              <w:rPr>
                <w:rFonts w:cstheme="minorHAnsi"/>
                <w:sz w:val="24"/>
                <w:szCs w:val="24"/>
              </w:rPr>
              <w:t>Parish Councillors</w:t>
            </w:r>
          </w:p>
        </w:tc>
      </w:tr>
      <w:tr w:rsidR="00DF627B" w:rsidRPr="00F4273C" w14:paraId="0393F681" w14:textId="77777777" w:rsidTr="00643FF0">
        <w:trPr>
          <w:jc w:val="right"/>
        </w:trPr>
        <w:tc>
          <w:tcPr>
            <w:tcW w:w="1990" w:type="dxa"/>
          </w:tcPr>
          <w:p w14:paraId="6109C271" w14:textId="77777777" w:rsidR="00DF627B" w:rsidRPr="00F4273C" w:rsidRDefault="00DF627B" w:rsidP="00F4273C">
            <w:pPr>
              <w:tabs>
                <w:tab w:val="left" w:pos="5670"/>
              </w:tabs>
              <w:spacing w:line="276" w:lineRule="auto"/>
              <w:ind w:right="-46"/>
              <w:rPr>
                <w:rFonts w:cstheme="minorHAnsi"/>
                <w:b/>
                <w:color w:val="1F4E79" w:themeColor="accent1" w:themeShade="80"/>
                <w:sz w:val="24"/>
                <w:szCs w:val="24"/>
              </w:rPr>
            </w:pPr>
            <w:r w:rsidRPr="00F4273C">
              <w:rPr>
                <w:rFonts w:cstheme="minorHAnsi"/>
                <w:b/>
                <w:color w:val="1F4E79" w:themeColor="accent1" w:themeShade="80"/>
                <w:sz w:val="24"/>
                <w:szCs w:val="24"/>
              </w:rPr>
              <w:t xml:space="preserve">Adopted </w:t>
            </w:r>
          </w:p>
        </w:tc>
        <w:tc>
          <w:tcPr>
            <w:tcW w:w="2982" w:type="dxa"/>
          </w:tcPr>
          <w:p w14:paraId="4E7542E4" w14:textId="77777777" w:rsidR="00DF627B" w:rsidRPr="00F4273C" w:rsidRDefault="00DF627B" w:rsidP="00F4273C">
            <w:pPr>
              <w:tabs>
                <w:tab w:val="left" w:pos="5670"/>
              </w:tabs>
              <w:spacing w:line="276" w:lineRule="auto"/>
              <w:ind w:right="-46"/>
              <w:rPr>
                <w:rFonts w:cstheme="minorHAnsi"/>
                <w:sz w:val="24"/>
                <w:szCs w:val="24"/>
              </w:rPr>
            </w:pPr>
          </w:p>
        </w:tc>
      </w:tr>
      <w:tr w:rsidR="00DF627B" w:rsidRPr="00F4273C" w14:paraId="0A79A6D8" w14:textId="77777777" w:rsidTr="00643FF0">
        <w:trPr>
          <w:jc w:val="right"/>
        </w:trPr>
        <w:tc>
          <w:tcPr>
            <w:tcW w:w="1990" w:type="dxa"/>
            <w:tcBorders>
              <w:bottom w:val="single" w:sz="4" w:space="0" w:color="auto"/>
            </w:tcBorders>
          </w:tcPr>
          <w:p w14:paraId="5E6465E3" w14:textId="77777777" w:rsidR="00DF627B" w:rsidRPr="00F4273C" w:rsidRDefault="00DF627B" w:rsidP="00F4273C">
            <w:pPr>
              <w:tabs>
                <w:tab w:val="left" w:pos="5670"/>
              </w:tabs>
              <w:spacing w:line="276" w:lineRule="auto"/>
              <w:ind w:right="-46"/>
              <w:rPr>
                <w:rFonts w:cstheme="minorHAnsi"/>
                <w:b/>
                <w:color w:val="1F4E79" w:themeColor="accent1" w:themeShade="80"/>
                <w:sz w:val="24"/>
                <w:szCs w:val="24"/>
              </w:rPr>
            </w:pPr>
            <w:r w:rsidRPr="00F4273C">
              <w:rPr>
                <w:rFonts w:cstheme="minorHAnsi"/>
                <w:b/>
                <w:color w:val="1F4E79" w:themeColor="accent1" w:themeShade="80"/>
                <w:sz w:val="24"/>
                <w:szCs w:val="24"/>
              </w:rPr>
              <w:t>Minute</w:t>
            </w:r>
          </w:p>
        </w:tc>
        <w:tc>
          <w:tcPr>
            <w:tcW w:w="2982" w:type="dxa"/>
            <w:tcBorders>
              <w:bottom w:val="single" w:sz="4" w:space="0" w:color="auto"/>
            </w:tcBorders>
          </w:tcPr>
          <w:p w14:paraId="4CA5AA0E" w14:textId="77777777" w:rsidR="00DF627B" w:rsidRPr="00F4273C" w:rsidRDefault="00DF627B" w:rsidP="00F4273C">
            <w:pPr>
              <w:tabs>
                <w:tab w:val="left" w:pos="5670"/>
              </w:tabs>
              <w:spacing w:line="276" w:lineRule="auto"/>
              <w:ind w:right="-46"/>
              <w:rPr>
                <w:rFonts w:cstheme="minorHAnsi"/>
                <w:sz w:val="24"/>
                <w:szCs w:val="24"/>
              </w:rPr>
            </w:pPr>
          </w:p>
        </w:tc>
      </w:tr>
      <w:tr w:rsidR="00DF627B" w:rsidRPr="00F4273C" w14:paraId="6F33062E" w14:textId="77777777" w:rsidTr="00643FF0">
        <w:trPr>
          <w:jc w:val="right"/>
        </w:trPr>
        <w:tc>
          <w:tcPr>
            <w:tcW w:w="1990" w:type="dxa"/>
            <w:tcBorders>
              <w:bottom w:val="single" w:sz="4" w:space="0" w:color="auto"/>
            </w:tcBorders>
          </w:tcPr>
          <w:p w14:paraId="78025214" w14:textId="77777777" w:rsidR="00DF627B" w:rsidRPr="00F4273C" w:rsidRDefault="00DF627B" w:rsidP="00F4273C">
            <w:pPr>
              <w:tabs>
                <w:tab w:val="left" w:pos="5670"/>
              </w:tabs>
              <w:spacing w:line="276" w:lineRule="auto"/>
              <w:ind w:right="-46"/>
              <w:rPr>
                <w:rFonts w:cstheme="minorHAnsi"/>
                <w:b/>
                <w:color w:val="1F4E79" w:themeColor="accent1" w:themeShade="80"/>
                <w:sz w:val="24"/>
                <w:szCs w:val="24"/>
              </w:rPr>
            </w:pPr>
            <w:r w:rsidRPr="00F4273C">
              <w:rPr>
                <w:rFonts w:cstheme="minorHAnsi"/>
                <w:b/>
                <w:color w:val="1F4E79" w:themeColor="accent1" w:themeShade="80"/>
                <w:sz w:val="24"/>
                <w:szCs w:val="24"/>
              </w:rPr>
              <w:t>Next review date</w:t>
            </w:r>
          </w:p>
        </w:tc>
        <w:tc>
          <w:tcPr>
            <w:tcW w:w="2982" w:type="dxa"/>
            <w:tcBorders>
              <w:bottom w:val="single" w:sz="4" w:space="0" w:color="auto"/>
            </w:tcBorders>
          </w:tcPr>
          <w:p w14:paraId="0C13D084" w14:textId="441A4AD2" w:rsidR="00DF627B" w:rsidRPr="00F4273C" w:rsidRDefault="00F4273C" w:rsidP="00F4273C">
            <w:pPr>
              <w:tabs>
                <w:tab w:val="left" w:pos="5670"/>
              </w:tabs>
              <w:spacing w:line="276" w:lineRule="auto"/>
              <w:ind w:right="-46"/>
              <w:rPr>
                <w:rFonts w:cstheme="minorHAnsi"/>
                <w:sz w:val="24"/>
                <w:szCs w:val="24"/>
              </w:rPr>
            </w:pPr>
            <w:r w:rsidRPr="00F4273C">
              <w:rPr>
                <w:rFonts w:cstheme="minorHAnsi"/>
                <w:sz w:val="24"/>
                <w:szCs w:val="24"/>
              </w:rPr>
              <w:t>March 2026</w:t>
            </w:r>
          </w:p>
        </w:tc>
      </w:tr>
    </w:tbl>
    <w:p w14:paraId="138115B0" w14:textId="77777777" w:rsidR="0055797B" w:rsidRPr="00F4273C" w:rsidRDefault="0055797B" w:rsidP="00F4273C">
      <w:pPr>
        <w:tabs>
          <w:tab w:val="left" w:pos="5670"/>
        </w:tabs>
        <w:spacing w:line="276" w:lineRule="auto"/>
        <w:ind w:left="-1418" w:right="-46"/>
        <w:rPr>
          <w:rFonts w:cstheme="minorHAnsi"/>
          <w:b/>
          <w:color w:val="1F4E79" w:themeColor="accent1" w:themeShade="80"/>
          <w:sz w:val="24"/>
          <w:szCs w:val="24"/>
        </w:rPr>
        <w:sectPr w:rsidR="0055797B" w:rsidRPr="00F4273C" w:rsidSect="00404D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299"/>
        </w:sectPr>
      </w:pPr>
    </w:p>
    <w:p w14:paraId="5A29C7E5" w14:textId="77777777" w:rsidR="00B97F00" w:rsidRPr="00F4273C" w:rsidRDefault="00B97F00" w:rsidP="00F4273C">
      <w:pPr>
        <w:tabs>
          <w:tab w:val="left" w:pos="5670"/>
        </w:tabs>
        <w:spacing w:line="276" w:lineRule="auto"/>
        <w:ind w:left="-1418" w:right="-46"/>
        <w:rPr>
          <w:rFonts w:cstheme="minorHAnsi"/>
          <w:b/>
          <w:color w:val="1F4E79" w:themeColor="accent1" w:themeShade="80"/>
          <w:sz w:val="24"/>
          <w:szCs w:val="24"/>
        </w:rPr>
      </w:pPr>
    </w:p>
    <w:p w14:paraId="0FE6768F" w14:textId="77777777" w:rsidR="00B97F00" w:rsidRPr="00F4273C" w:rsidRDefault="00B97F00" w:rsidP="00F4273C">
      <w:pPr>
        <w:spacing w:line="276" w:lineRule="auto"/>
        <w:rPr>
          <w:rFonts w:cstheme="minorHAnsi"/>
        </w:rPr>
      </w:pPr>
    </w:p>
    <w:p w14:paraId="175F01AD" w14:textId="77777777" w:rsidR="00A270F8" w:rsidRPr="00F4273C" w:rsidRDefault="00A270F8" w:rsidP="00F4273C">
      <w:pPr>
        <w:pStyle w:val="ListParagraph"/>
        <w:spacing w:line="276" w:lineRule="auto"/>
        <w:ind w:left="0"/>
        <w:rPr>
          <w:rFonts w:cstheme="minorHAnsi"/>
        </w:rPr>
      </w:pPr>
    </w:p>
    <w:sdt>
      <w:sdtPr>
        <w:rPr>
          <w:rFonts w:asciiTheme="minorHAnsi" w:eastAsiaTheme="minorHAnsi" w:hAnsiTheme="minorHAnsi" w:cstheme="minorHAnsi"/>
          <w:b w:val="0"/>
          <w:color w:val="auto"/>
          <w:sz w:val="22"/>
        </w:rPr>
        <w:id w:val="-1618129848"/>
        <w:docPartObj>
          <w:docPartGallery w:val="Table of Contents"/>
          <w:docPartUnique/>
        </w:docPartObj>
      </w:sdtPr>
      <w:sdtEndPr>
        <w:rPr>
          <w:b/>
          <w:bCs/>
          <w:noProof/>
        </w:rPr>
      </w:sdtEndPr>
      <w:sdtContent>
        <w:p w14:paraId="32D00664" w14:textId="77777777" w:rsidR="004D2CA0" w:rsidRPr="00F4273C" w:rsidRDefault="004D2CA0" w:rsidP="00F4273C">
          <w:pPr>
            <w:pStyle w:val="Heading2"/>
            <w:spacing w:line="276" w:lineRule="auto"/>
            <w:rPr>
              <w:rFonts w:asciiTheme="minorHAnsi" w:hAnsiTheme="minorHAnsi" w:cstheme="minorHAnsi"/>
            </w:rPr>
          </w:pPr>
          <w:r w:rsidRPr="00F4273C">
            <w:rPr>
              <w:rFonts w:asciiTheme="minorHAnsi" w:hAnsiTheme="minorHAnsi" w:cstheme="minorHAnsi"/>
            </w:rPr>
            <w:t>Contents</w:t>
          </w:r>
        </w:p>
        <w:p w14:paraId="7191FB2C" w14:textId="77777777" w:rsidR="00DD752A" w:rsidRPr="00F4273C" w:rsidRDefault="00DD752A" w:rsidP="00F4273C">
          <w:pPr>
            <w:spacing w:line="276" w:lineRule="auto"/>
            <w:rPr>
              <w:rFonts w:cstheme="minorHAnsi"/>
              <w:color w:val="0070C0"/>
              <w:lang w:val="en-US"/>
            </w:rPr>
          </w:pPr>
        </w:p>
        <w:p w14:paraId="085DC6D1" w14:textId="77777777" w:rsidR="00DD752A" w:rsidRPr="00F4273C" w:rsidRDefault="00DD752A" w:rsidP="00F4273C">
          <w:pPr>
            <w:spacing w:line="276" w:lineRule="auto"/>
            <w:rPr>
              <w:rFonts w:cstheme="minorHAnsi"/>
              <w:color w:val="0070C0"/>
              <w:lang w:val="en-US"/>
            </w:rPr>
          </w:pPr>
        </w:p>
        <w:p w14:paraId="10A0EEE9" w14:textId="423B28A3" w:rsidR="007E179C" w:rsidRPr="00F4273C" w:rsidRDefault="004D2CA0" w:rsidP="00F4273C">
          <w:pPr>
            <w:pStyle w:val="TOC2"/>
            <w:spacing w:line="276" w:lineRule="auto"/>
            <w:rPr>
              <w:rFonts w:cstheme="minorHAnsi"/>
              <w:b/>
              <w:bCs/>
              <w:noProof/>
              <w:color w:val="0070C0"/>
              <w:sz w:val="24"/>
              <w:szCs w:val="24"/>
              <w:lang w:val="en-GB" w:eastAsia="en-GB"/>
            </w:rPr>
          </w:pPr>
          <w:r w:rsidRPr="00F4273C">
            <w:rPr>
              <w:rFonts w:cstheme="minorHAnsi"/>
              <w:b/>
              <w:bCs/>
              <w:color w:val="0070C0"/>
            </w:rPr>
            <w:fldChar w:fldCharType="begin"/>
          </w:r>
          <w:r w:rsidRPr="00F4273C">
            <w:rPr>
              <w:rFonts w:cstheme="minorHAnsi"/>
              <w:b/>
              <w:bCs/>
              <w:color w:val="0070C0"/>
            </w:rPr>
            <w:instrText xml:space="preserve"> TOC \o "1-3" \h \z \u </w:instrText>
          </w:r>
          <w:r w:rsidRPr="00F4273C">
            <w:rPr>
              <w:rFonts w:cstheme="minorHAnsi"/>
              <w:b/>
              <w:bCs/>
              <w:color w:val="0070C0"/>
            </w:rPr>
            <w:fldChar w:fldCharType="separate"/>
          </w:r>
          <w:hyperlink w:anchor="_Toc450232413" w:history="1">
            <w:r w:rsidR="007E179C" w:rsidRPr="00F4273C">
              <w:rPr>
                <w:rStyle w:val="Hyperlink"/>
                <w:rFonts w:cstheme="minorHAnsi"/>
                <w:b/>
                <w:bCs/>
                <w:noProof/>
                <w:color w:val="0070C0"/>
                <w:sz w:val="24"/>
                <w:szCs w:val="24"/>
              </w:rPr>
              <w:t>STATEMENT OF INTENT</w:t>
            </w:r>
            <w:r w:rsidR="007E179C" w:rsidRPr="00F4273C">
              <w:rPr>
                <w:rFonts w:cstheme="minorHAnsi"/>
                <w:b/>
                <w:bCs/>
                <w:noProof/>
                <w:webHidden/>
                <w:color w:val="0070C0"/>
                <w:sz w:val="24"/>
                <w:szCs w:val="24"/>
              </w:rPr>
              <w:tab/>
            </w:r>
            <w:r w:rsidR="007E179C" w:rsidRPr="00F4273C">
              <w:rPr>
                <w:rFonts w:cstheme="minorHAnsi"/>
                <w:b/>
                <w:bCs/>
                <w:noProof/>
                <w:webHidden/>
                <w:color w:val="0070C0"/>
                <w:sz w:val="24"/>
                <w:szCs w:val="24"/>
              </w:rPr>
              <w:fldChar w:fldCharType="begin"/>
            </w:r>
            <w:r w:rsidR="007E179C" w:rsidRPr="00F4273C">
              <w:rPr>
                <w:rFonts w:cstheme="minorHAnsi"/>
                <w:b/>
                <w:bCs/>
                <w:noProof/>
                <w:webHidden/>
                <w:color w:val="0070C0"/>
                <w:sz w:val="24"/>
                <w:szCs w:val="24"/>
              </w:rPr>
              <w:instrText xml:space="preserve"> PAGEREF _Toc450232413 \h </w:instrText>
            </w:r>
            <w:r w:rsidR="007E179C" w:rsidRPr="00F4273C">
              <w:rPr>
                <w:rFonts w:cstheme="minorHAnsi"/>
                <w:b/>
                <w:bCs/>
                <w:noProof/>
                <w:webHidden/>
                <w:color w:val="0070C0"/>
                <w:sz w:val="24"/>
                <w:szCs w:val="24"/>
              </w:rPr>
            </w:r>
            <w:r w:rsidR="007E179C" w:rsidRPr="00F4273C">
              <w:rPr>
                <w:rFonts w:cstheme="minorHAnsi"/>
                <w:b/>
                <w:bCs/>
                <w:noProof/>
                <w:webHidden/>
                <w:color w:val="0070C0"/>
                <w:sz w:val="24"/>
                <w:szCs w:val="24"/>
              </w:rPr>
              <w:fldChar w:fldCharType="separate"/>
            </w:r>
            <w:r w:rsidR="00F4273C" w:rsidRPr="00F4273C">
              <w:rPr>
                <w:rFonts w:cstheme="minorHAnsi"/>
                <w:b/>
                <w:bCs/>
                <w:noProof/>
                <w:webHidden/>
                <w:color w:val="0070C0"/>
                <w:sz w:val="24"/>
                <w:szCs w:val="24"/>
              </w:rPr>
              <w:t>3</w:t>
            </w:r>
            <w:r w:rsidR="007E179C" w:rsidRPr="00F4273C">
              <w:rPr>
                <w:rFonts w:cstheme="minorHAnsi"/>
                <w:b/>
                <w:bCs/>
                <w:noProof/>
                <w:webHidden/>
                <w:color w:val="0070C0"/>
                <w:sz w:val="24"/>
                <w:szCs w:val="24"/>
              </w:rPr>
              <w:fldChar w:fldCharType="end"/>
            </w:r>
          </w:hyperlink>
        </w:p>
        <w:p w14:paraId="08FA0FDA" w14:textId="77777777" w:rsidR="007E179C" w:rsidRPr="00F4273C" w:rsidRDefault="007E179C" w:rsidP="00F4273C">
          <w:pPr>
            <w:pStyle w:val="TOC2"/>
            <w:spacing w:line="276" w:lineRule="auto"/>
            <w:rPr>
              <w:rStyle w:val="Hyperlink"/>
              <w:rFonts w:cstheme="minorHAnsi"/>
              <w:b/>
              <w:bCs/>
              <w:noProof/>
              <w:color w:val="0070C0"/>
              <w:sz w:val="24"/>
              <w:szCs w:val="24"/>
            </w:rPr>
          </w:pPr>
        </w:p>
        <w:p w14:paraId="7C3EE24D" w14:textId="3BAB897E" w:rsidR="007E179C" w:rsidRPr="00F4273C" w:rsidRDefault="007E179C" w:rsidP="00F4273C">
          <w:pPr>
            <w:pStyle w:val="TOC2"/>
            <w:spacing w:line="276" w:lineRule="auto"/>
            <w:rPr>
              <w:rFonts w:cstheme="minorHAnsi"/>
              <w:b/>
              <w:bCs/>
              <w:noProof/>
              <w:color w:val="0070C0"/>
              <w:sz w:val="24"/>
              <w:szCs w:val="24"/>
              <w:lang w:val="en-GB" w:eastAsia="en-GB"/>
            </w:rPr>
          </w:pPr>
          <w:hyperlink w:anchor="_Toc450232414" w:history="1">
            <w:r w:rsidRPr="00F4273C">
              <w:rPr>
                <w:rStyle w:val="Hyperlink"/>
                <w:rFonts w:cstheme="minorHAnsi"/>
                <w:b/>
                <w:bCs/>
                <w:noProof/>
                <w:color w:val="0070C0"/>
                <w:sz w:val="24"/>
                <w:szCs w:val="24"/>
              </w:rPr>
              <w:t>AIMS OF THE HEALTH AND SAFETY POLICY</w:t>
            </w:r>
            <w:r w:rsidRPr="00F4273C">
              <w:rPr>
                <w:rFonts w:cstheme="minorHAnsi"/>
                <w:b/>
                <w:bCs/>
                <w:noProof/>
                <w:webHidden/>
                <w:color w:val="0070C0"/>
                <w:sz w:val="24"/>
                <w:szCs w:val="24"/>
              </w:rPr>
              <w:tab/>
            </w:r>
            <w:r w:rsidRPr="00F4273C">
              <w:rPr>
                <w:rFonts w:cstheme="minorHAnsi"/>
                <w:b/>
                <w:bCs/>
                <w:noProof/>
                <w:webHidden/>
                <w:color w:val="0070C0"/>
                <w:sz w:val="24"/>
                <w:szCs w:val="24"/>
              </w:rPr>
              <w:fldChar w:fldCharType="begin"/>
            </w:r>
            <w:r w:rsidRPr="00F4273C">
              <w:rPr>
                <w:rFonts w:cstheme="minorHAnsi"/>
                <w:b/>
                <w:bCs/>
                <w:noProof/>
                <w:webHidden/>
                <w:color w:val="0070C0"/>
                <w:sz w:val="24"/>
                <w:szCs w:val="24"/>
              </w:rPr>
              <w:instrText xml:space="preserve"> PAGEREF _Toc450232414 \h </w:instrText>
            </w:r>
            <w:r w:rsidRPr="00F4273C">
              <w:rPr>
                <w:rFonts w:cstheme="minorHAnsi"/>
                <w:b/>
                <w:bCs/>
                <w:noProof/>
                <w:webHidden/>
                <w:color w:val="0070C0"/>
                <w:sz w:val="24"/>
                <w:szCs w:val="24"/>
              </w:rPr>
            </w:r>
            <w:r w:rsidRPr="00F4273C">
              <w:rPr>
                <w:rFonts w:cstheme="minorHAnsi"/>
                <w:b/>
                <w:bCs/>
                <w:noProof/>
                <w:webHidden/>
                <w:color w:val="0070C0"/>
                <w:sz w:val="24"/>
                <w:szCs w:val="24"/>
              </w:rPr>
              <w:fldChar w:fldCharType="separate"/>
            </w:r>
            <w:r w:rsidR="00F4273C" w:rsidRPr="00F4273C">
              <w:rPr>
                <w:rFonts w:cstheme="minorHAnsi"/>
                <w:b/>
                <w:bCs/>
                <w:noProof/>
                <w:webHidden/>
                <w:color w:val="0070C0"/>
                <w:sz w:val="24"/>
                <w:szCs w:val="24"/>
              </w:rPr>
              <w:t>3</w:t>
            </w:r>
            <w:r w:rsidRPr="00F4273C">
              <w:rPr>
                <w:rFonts w:cstheme="minorHAnsi"/>
                <w:b/>
                <w:bCs/>
                <w:noProof/>
                <w:webHidden/>
                <w:color w:val="0070C0"/>
                <w:sz w:val="24"/>
                <w:szCs w:val="24"/>
              </w:rPr>
              <w:fldChar w:fldCharType="end"/>
            </w:r>
          </w:hyperlink>
        </w:p>
        <w:p w14:paraId="137CA873" w14:textId="77777777" w:rsidR="007E179C" w:rsidRPr="00F4273C" w:rsidRDefault="007E179C" w:rsidP="00F4273C">
          <w:pPr>
            <w:pStyle w:val="TOC2"/>
            <w:spacing w:line="276" w:lineRule="auto"/>
            <w:rPr>
              <w:rStyle w:val="Hyperlink"/>
              <w:rFonts w:cstheme="minorHAnsi"/>
              <w:b/>
              <w:bCs/>
              <w:noProof/>
              <w:color w:val="0070C0"/>
              <w:sz w:val="24"/>
              <w:szCs w:val="24"/>
            </w:rPr>
          </w:pPr>
        </w:p>
        <w:p w14:paraId="3056FCA6" w14:textId="60EB2FE6" w:rsidR="007E179C" w:rsidRPr="00F4273C" w:rsidRDefault="007E179C" w:rsidP="00F4273C">
          <w:pPr>
            <w:pStyle w:val="TOC2"/>
            <w:spacing w:line="276" w:lineRule="auto"/>
            <w:rPr>
              <w:rFonts w:cstheme="minorHAnsi"/>
              <w:b/>
              <w:bCs/>
              <w:noProof/>
              <w:color w:val="0070C0"/>
              <w:sz w:val="24"/>
              <w:szCs w:val="24"/>
              <w:lang w:val="en-GB" w:eastAsia="en-GB"/>
            </w:rPr>
          </w:pPr>
          <w:hyperlink w:anchor="_Toc450232415" w:history="1">
            <w:r w:rsidRPr="00F4273C">
              <w:rPr>
                <w:rStyle w:val="Hyperlink"/>
                <w:rFonts w:cstheme="minorHAnsi"/>
                <w:b/>
                <w:bCs/>
                <w:noProof/>
                <w:color w:val="0070C0"/>
                <w:sz w:val="24"/>
                <w:szCs w:val="24"/>
              </w:rPr>
              <w:t>ARRANGEMENTS AND RESPONSIBILITIES FOR CARRYING OUT THE HEALTH AND SAFETY POLICY</w:t>
            </w:r>
            <w:r w:rsidRPr="00F4273C">
              <w:rPr>
                <w:rFonts w:cstheme="minorHAnsi"/>
                <w:b/>
                <w:bCs/>
                <w:noProof/>
                <w:webHidden/>
                <w:color w:val="0070C0"/>
                <w:sz w:val="24"/>
                <w:szCs w:val="24"/>
              </w:rPr>
              <w:tab/>
            </w:r>
            <w:r w:rsidRPr="00F4273C">
              <w:rPr>
                <w:rFonts w:cstheme="minorHAnsi"/>
                <w:b/>
                <w:bCs/>
                <w:noProof/>
                <w:webHidden/>
                <w:color w:val="0070C0"/>
                <w:sz w:val="24"/>
                <w:szCs w:val="24"/>
              </w:rPr>
              <w:fldChar w:fldCharType="begin"/>
            </w:r>
            <w:r w:rsidRPr="00F4273C">
              <w:rPr>
                <w:rFonts w:cstheme="minorHAnsi"/>
                <w:b/>
                <w:bCs/>
                <w:noProof/>
                <w:webHidden/>
                <w:color w:val="0070C0"/>
                <w:sz w:val="24"/>
                <w:szCs w:val="24"/>
              </w:rPr>
              <w:instrText xml:space="preserve"> PAGEREF _Toc450232415 \h </w:instrText>
            </w:r>
            <w:r w:rsidRPr="00F4273C">
              <w:rPr>
                <w:rFonts w:cstheme="minorHAnsi"/>
                <w:b/>
                <w:bCs/>
                <w:noProof/>
                <w:webHidden/>
                <w:color w:val="0070C0"/>
                <w:sz w:val="24"/>
                <w:szCs w:val="24"/>
              </w:rPr>
            </w:r>
            <w:r w:rsidRPr="00F4273C">
              <w:rPr>
                <w:rFonts w:cstheme="minorHAnsi"/>
                <w:b/>
                <w:bCs/>
                <w:noProof/>
                <w:webHidden/>
                <w:color w:val="0070C0"/>
                <w:sz w:val="24"/>
                <w:szCs w:val="24"/>
              </w:rPr>
              <w:fldChar w:fldCharType="separate"/>
            </w:r>
            <w:r w:rsidR="00F4273C" w:rsidRPr="00F4273C">
              <w:rPr>
                <w:rFonts w:cstheme="minorHAnsi"/>
                <w:b/>
                <w:bCs/>
                <w:noProof/>
                <w:webHidden/>
                <w:color w:val="0070C0"/>
                <w:sz w:val="24"/>
                <w:szCs w:val="24"/>
              </w:rPr>
              <w:t>4</w:t>
            </w:r>
            <w:r w:rsidRPr="00F4273C">
              <w:rPr>
                <w:rFonts w:cstheme="minorHAnsi"/>
                <w:b/>
                <w:bCs/>
                <w:noProof/>
                <w:webHidden/>
                <w:color w:val="0070C0"/>
                <w:sz w:val="24"/>
                <w:szCs w:val="24"/>
              </w:rPr>
              <w:fldChar w:fldCharType="end"/>
            </w:r>
          </w:hyperlink>
        </w:p>
        <w:p w14:paraId="142740FA" w14:textId="71234B10" w:rsidR="007E179C" w:rsidRPr="00F4273C" w:rsidRDefault="007E179C" w:rsidP="00F4273C">
          <w:pPr>
            <w:pStyle w:val="TOC3"/>
            <w:tabs>
              <w:tab w:val="right" w:leader="dot" w:pos="9016"/>
            </w:tabs>
            <w:spacing w:before="240" w:line="276" w:lineRule="auto"/>
            <w:rPr>
              <w:rFonts w:cstheme="minorHAnsi"/>
              <w:b/>
              <w:bCs/>
              <w:noProof/>
              <w:color w:val="0070C0"/>
              <w:sz w:val="24"/>
              <w:szCs w:val="24"/>
              <w:lang w:val="en-GB" w:eastAsia="en-GB"/>
            </w:rPr>
          </w:pPr>
          <w:hyperlink w:anchor="_Toc450232416" w:history="1">
            <w:r w:rsidRPr="00F4273C">
              <w:rPr>
                <w:rStyle w:val="Hyperlink"/>
                <w:rFonts w:cstheme="minorHAnsi"/>
                <w:b/>
                <w:bCs/>
                <w:noProof/>
                <w:color w:val="0070C0"/>
                <w:sz w:val="24"/>
                <w:szCs w:val="24"/>
              </w:rPr>
              <w:t>The Clerk’s Responsibilities:</w:t>
            </w:r>
            <w:r w:rsidRPr="00F4273C">
              <w:rPr>
                <w:rFonts w:cstheme="minorHAnsi"/>
                <w:b/>
                <w:bCs/>
                <w:noProof/>
                <w:webHidden/>
                <w:color w:val="0070C0"/>
                <w:sz w:val="24"/>
                <w:szCs w:val="24"/>
              </w:rPr>
              <w:tab/>
            </w:r>
            <w:r w:rsidRPr="00F4273C">
              <w:rPr>
                <w:rFonts w:cstheme="minorHAnsi"/>
                <w:b/>
                <w:bCs/>
                <w:noProof/>
                <w:webHidden/>
                <w:color w:val="0070C0"/>
                <w:sz w:val="24"/>
                <w:szCs w:val="24"/>
              </w:rPr>
              <w:fldChar w:fldCharType="begin"/>
            </w:r>
            <w:r w:rsidRPr="00F4273C">
              <w:rPr>
                <w:rFonts w:cstheme="minorHAnsi"/>
                <w:b/>
                <w:bCs/>
                <w:noProof/>
                <w:webHidden/>
                <w:color w:val="0070C0"/>
                <w:sz w:val="24"/>
                <w:szCs w:val="24"/>
              </w:rPr>
              <w:instrText xml:space="preserve"> PAGEREF _Toc450232416 \h </w:instrText>
            </w:r>
            <w:r w:rsidRPr="00F4273C">
              <w:rPr>
                <w:rFonts w:cstheme="minorHAnsi"/>
                <w:b/>
                <w:bCs/>
                <w:noProof/>
                <w:webHidden/>
                <w:color w:val="0070C0"/>
                <w:sz w:val="24"/>
                <w:szCs w:val="24"/>
              </w:rPr>
            </w:r>
            <w:r w:rsidRPr="00F4273C">
              <w:rPr>
                <w:rFonts w:cstheme="minorHAnsi"/>
                <w:b/>
                <w:bCs/>
                <w:noProof/>
                <w:webHidden/>
                <w:color w:val="0070C0"/>
                <w:sz w:val="24"/>
                <w:szCs w:val="24"/>
              </w:rPr>
              <w:fldChar w:fldCharType="separate"/>
            </w:r>
            <w:r w:rsidR="00F4273C" w:rsidRPr="00F4273C">
              <w:rPr>
                <w:rFonts w:cstheme="minorHAnsi"/>
                <w:b/>
                <w:bCs/>
                <w:noProof/>
                <w:webHidden/>
                <w:color w:val="0070C0"/>
                <w:sz w:val="24"/>
                <w:szCs w:val="24"/>
              </w:rPr>
              <w:t>4</w:t>
            </w:r>
            <w:r w:rsidRPr="00F4273C">
              <w:rPr>
                <w:rFonts w:cstheme="minorHAnsi"/>
                <w:b/>
                <w:bCs/>
                <w:noProof/>
                <w:webHidden/>
                <w:color w:val="0070C0"/>
                <w:sz w:val="24"/>
                <w:szCs w:val="24"/>
              </w:rPr>
              <w:fldChar w:fldCharType="end"/>
            </w:r>
          </w:hyperlink>
        </w:p>
        <w:p w14:paraId="40F47409" w14:textId="5A577681" w:rsidR="007E179C" w:rsidRPr="00F4273C" w:rsidRDefault="007E179C" w:rsidP="00F4273C">
          <w:pPr>
            <w:pStyle w:val="TOC3"/>
            <w:tabs>
              <w:tab w:val="right" w:leader="dot" w:pos="9016"/>
            </w:tabs>
            <w:spacing w:before="240" w:line="276" w:lineRule="auto"/>
            <w:rPr>
              <w:rFonts w:cstheme="minorHAnsi"/>
              <w:b/>
              <w:bCs/>
              <w:noProof/>
              <w:color w:val="0070C0"/>
              <w:sz w:val="28"/>
              <w:szCs w:val="28"/>
              <w:lang w:val="en-GB" w:eastAsia="en-GB"/>
            </w:rPr>
          </w:pPr>
          <w:hyperlink w:anchor="_Toc450232417" w:history="1">
            <w:r w:rsidRPr="00F4273C">
              <w:rPr>
                <w:rStyle w:val="Hyperlink"/>
                <w:rFonts w:cstheme="minorHAnsi"/>
                <w:b/>
                <w:bCs/>
                <w:noProof/>
                <w:color w:val="0070C0"/>
                <w:sz w:val="24"/>
                <w:szCs w:val="24"/>
              </w:rPr>
              <w:t>Councillors, employees, contractors and voluntary helpers’ responsibilities:</w:t>
            </w:r>
            <w:r w:rsidRPr="00F4273C">
              <w:rPr>
                <w:rFonts w:cstheme="minorHAnsi"/>
                <w:b/>
                <w:bCs/>
                <w:noProof/>
                <w:webHidden/>
                <w:color w:val="0070C0"/>
                <w:sz w:val="24"/>
                <w:szCs w:val="24"/>
              </w:rPr>
              <w:tab/>
            </w:r>
            <w:r w:rsidRPr="00F4273C">
              <w:rPr>
                <w:rFonts w:cstheme="minorHAnsi"/>
                <w:b/>
                <w:bCs/>
                <w:noProof/>
                <w:webHidden/>
                <w:color w:val="0070C0"/>
                <w:sz w:val="24"/>
                <w:szCs w:val="24"/>
              </w:rPr>
              <w:fldChar w:fldCharType="begin"/>
            </w:r>
            <w:r w:rsidRPr="00F4273C">
              <w:rPr>
                <w:rFonts w:cstheme="minorHAnsi"/>
                <w:b/>
                <w:bCs/>
                <w:noProof/>
                <w:webHidden/>
                <w:color w:val="0070C0"/>
                <w:sz w:val="24"/>
                <w:szCs w:val="24"/>
              </w:rPr>
              <w:instrText xml:space="preserve"> PAGEREF _Toc450232417 \h </w:instrText>
            </w:r>
            <w:r w:rsidRPr="00F4273C">
              <w:rPr>
                <w:rFonts w:cstheme="minorHAnsi"/>
                <w:b/>
                <w:bCs/>
                <w:noProof/>
                <w:webHidden/>
                <w:color w:val="0070C0"/>
                <w:sz w:val="24"/>
                <w:szCs w:val="24"/>
              </w:rPr>
            </w:r>
            <w:r w:rsidRPr="00F4273C">
              <w:rPr>
                <w:rFonts w:cstheme="minorHAnsi"/>
                <w:b/>
                <w:bCs/>
                <w:noProof/>
                <w:webHidden/>
                <w:color w:val="0070C0"/>
                <w:sz w:val="24"/>
                <w:szCs w:val="24"/>
              </w:rPr>
              <w:fldChar w:fldCharType="separate"/>
            </w:r>
            <w:r w:rsidR="00F4273C" w:rsidRPr="00F4273C">
              <w:rPr>
                <w:rFonts w:cstheme="minorHAnsi"/>
                <w:b/>
                <w:bCs/>
                <w:noProof/>
                <w:webHidden/>
                <w:color w:val="0070C0"/>
                <w:sz w:val="24"/>
                <w:szCs w:val="24"/>
              </w:rPr>
              <w:t>4</w:t>
            </w:r>
            <w:r w:rsidRPr="00F4273C">
              <w:rPr>
                <w:rFonts w:cstheme="minorHAnsi"/>
                <w:b/>
                <w:bCs/>
                <w:noProof/>
                <w:webHidden/>
                <w:color w:val="0070C0"/>
                <w:sz w:val="24"/>
                <w:szCs w:val="24"/>
              </w:rPr>
              <w:fldChar w:fldCharType="end"/>
            </w:r>
          </w:hyperlink>
        </w:p>
        <w:p w14:paraId="7D146677" w14:textId="77777777" w:rsidR="004D2CA0" w:rsidRPr="00F4273C" w:rsidRDefault="004D2CA0" w:rsidP="00F4273C">
          <w:pPr>
            <w:spacing w:line="276" w:lineRule="auto"/>
            <w:rPr>
              <w:rFonts w:cstheme="minorHAnsi"/>
              <w:b/>
              <w:bCs/>
            </w:rPr>
          </w:pPr>
          <w:r w:rsidRPr="00F4273C">
            <w:rPr>
              <w:rFonts w:cstheme="minorHAnsi"/>
              <w:b/>
              <w:bCs/>
              <w:noProof/>
              <w:color w:val="0070C0"/>
            </w:rPr>
            <w:fldChar w:fldCharType="end"/>
          </w:r>
        </w:p>
      </w:sdtContent>
    </w:sdt>
    <w:p w14:paraId="12ABE456" w14:textId="77777777" w:rsidR="00F053D0" w:rsidRPr="00F4273C" w:rsidRDefault="00F053D0" w:rsidP="00F4273C">
      <w:pPr>
        <w:shd w:val="clear" w:color="auto" w:fill="FFFFFF"/>
        <w:spacing w:after="0" w:line="276" w:lineRule="auto"/>
        <w:rPr>
          <w:rFonts w:cstheme="minorHAnsi"/>
          <w:bCs/>
          <w:color w:val="222222"/>
          <w:sz w:val="20"/>
        </w:rPr>
      </w:pPr>
    </w:p>
    <w:p w14:paraId="67636984" w14:textId="77777777" w:rsidR="00181C79" w:rsidRPr="00F4273C" w:rsidRDefault="006B5B72" w:rsidP="00F4273C">
      <w:pPr>
        <w:pStyle w:val="Heading2"/>
        <w:spacing w:line="276" w:lineRule="auto"/>
        <w:rPr>
          <w:rFonts w:asciiTheme="minorHAnsi" w:hAnsiTheme="minorHAnsi" w:cstheme="minorHAnsi"/>
        </w:rPr>
      </w:pPr>
      <w:r w:rsidRPr="00F4273C">
        <w:rPr>
          <w:rFonts w:asciiTheme="minorHAnsi" w:hAnsiTheme="minorHAnsi" w:cstheme="minorHAnsi"/>
          <w:sz w:val="30"/>
          <w:szCs w:val="30"/>
        </w:rPr>
        <w:br/>
      </w:r>
    </w:p>
    <w:p w14:paraId="6BD3E895" w14:textId="77777777" w:rsidR="00181C79" w:rsidRPr="00F4273C" w:rsidRDefault="00181C79" w:rsidP="00F4273C">
      <w:pPr>
        <w:spacing w:line="276" w:lineRule="auto"/>
        <w:rPr>
          <w:rFonts w:eastAsiaTheme="majorEastAsia" w:cstheme="minorHAnsi"/>
          <w:b/>
          <w:color w:val="0070C0"/>
          <w:sz w:val="28"/>
        </w:rPr>
      </w:pPr>
      <w:r w:rsidRPr="00F4273C">
        <w:rPr>
          <w:rFonts w:cstheme="minorHAnsi"/>
        </w:rPr>
        <w:br w:type="page"/>
      </w:r>
    </w:p>
    <w:p w14:paraId="3B8E9118" w14:textId="77777777" w:rsidR="008E79A8" w:rsidRPr="00F4273C" w:rsidRDefault="006B5B72" w:rsidP="00F4273C">
      <w:pPr>
        <w:pStyle w:val="Heading1"/>
        <w:spacing w:line="276" w:lineRule="auto"/>
        <w:rPr>
          <w:rFonts w:asciiTheme="minorHAnsi" w:hAnsiTheme="minorHAnsi" w:cstheme="minorHAnsi"/>
        </w:rPr>
      </w:pPr>
      <w:bookmarkStart w:id="0" w:name="_Toc447821541"/>
      <w:bookmarkStart w:id="1" w:name="_Toc450232413"/>
      <w:r w:rsidRPr="00F4273C">
        <w:rPr>
          <w:rFonts w:asciiTheme="minorHAnsi" w:hAnsiTheme="minorHAnsi" w:cstheme="minorHAnsi"/>
        </w:rPr>
        <w:lastRenderedPageBreak/>
        <w:t>STATEMENT OF INTENT</w:t>
      </w:r>
      <w:bookmarkEnd w:id="0"/>
      <w:bookmarkEnd w:id="1"/>
      <w:r w:rsidRPr="00F4273C">
        <w:rPr>
          <w:rFonts w:asciiTheme="minorHAnsi" w:hAnsiTheme="minorHAnsi" w:cstheme="minorHAnsi"/>
        </w:rPr>
        <w:t xml:space="preserve"> </w:t>
      </w:r>
    </w:p>
    <w:p w14:paraId="1163E0E3" w14:textId="45B28532" w:rsidR="00145921" w:rsidRPr="00F4273C" w:rsidRDefault="00145921" w:rsidP="00F4273C">
      <w:pPr>
        <w:spacing w:line="276" w:lineRule="auto"/>
        <w:ind w:left="720"/>
        <w:rPr>
          <w:rFonts w:cstheme="minorHAnsi"/>
          <w:sz w:val="24"/>
          <w:szCs w:val="24"/>
        </w:rPr>
      </w:pPr>
      <w:r w:rsidRPr="00F4273C">
        <w:rPr>
          <w:rFonts w:cstheme="minorHAnsi"/>
          <w:sz w:val="24"/>
          <w:szCs w:val="24"/>
        </w:rPr>
        <w:t>Bradwell with Pattiswick</w:t>
      </w:r>
      <w:r w:rsidR="000A32F6" w:rsidRPr="00F4273C">
        <w:rPr>
          <w:rFonts w:cstheme="minorHAnsi"/>
          <w:sz w:val="24"/>
          <w:szCs w:val="24"/>
        </w:rPr>
        <w:t xml:space="preserve"> Parish Council recognises </w:t>
      </w:r>
      <w:r w:rsidRPr="00F4273C">
        <w:rPr>
          <w:rFonts w:cstheme="minorHAnsi"/>
          <w:sz w:val="24"/>
          <w:szCs w:val="24"/>
        </w:rPr>
        <w:t xml:space="preserve">its responsibilities </w:t>
      </w:r>
      <w:r w:rsidR="00030DF0" w:rsidRPr="00F4273C">
        <w:rPr>
          <w:rFonts w:cstheme="minorHAnsi"/>
          <w:sz w:val="24"/>
          <w:szCs w:val="24"/>
        </w:rPr>
        <w:t>to</w:t>
      </w:r>
      <w:r w:rsidRPr="00F4273C">
        <w:rPr>
          <w:rFonts w:cstheme="minorHAnsi"/>
          <w:sz w:val="24"/>
          <w:szCs w:val="24"/>
        </w:rPr>
        <w:t xml:space="preserve"> provid</w:t>
      </w:r>
      <w:r w:rsidR="00030DF0" w:rsidRPr="00F4273C">
        <w:rPr>
          <w:rFonts w:cstheme="minorHAnsi"/>
          <w:sz w:val="24"/>
          <w:szCs w:val="24"/>
        </w:rPr>
        <w:t>e</w:t>
      </w:r>
      <w:r w:rsidRPr="00F4273C">
        <w:rPr>
          <w:rFonts w:cstheme="minorHAnsi"/>
          <w:sz w:val="24"/>
          <w:szCs w:val="24"/>
        </w:rPr>
        <w:t xml:space="preserve"> a safe and healthy working environment for its Councillors, employees, contractors, voluntary helpers and others who may be affected by the activities of the Council. </w:t>
      </w:r>
    </w:p>
    <w:p w14:paraId="3FB71CBD" w14:textId="77777777" w:rsidR="00145921" w:rsidRPr="00F4273C" w:rsidRDefault="00145921" w:rsidP="00F4273C">
      <w:pPr>
        <w:spacing w:line="276" w:lineRule="auto"/>
        <w:ind w:left="720"/>
        <w:rPr>
          <w:rFonts w:cstheme="minorHAnsi"/>
          <w:sz w:val="24"/>
          <w:szCs w:val="24"/>
        </w:rPr>
      </w:pPr>
      <w:r w:rsidRPr="00F4273C">
        <w:rPr>
          <w:rFonts w:cstheme="minorHAnsi"/>
          <w:sz w:val="24"/>
          <w:szCs w:val="24"/>
        </w:rPr>
        <w:t xml:space="preserve">The Council will meet its responsibilities under the Health and Safety at Work Act 1974, and will provide, as far as is reasonably practicable, the resources necessary to fulfil this commitment. </w:t>
      </w:r>
    </w:p>
    <w:p w14:paraId="6ED641F1" w14:textId="77777777" w:rsidR="00145921" w:rsidRPr="00F4273C" w:rsidRDefault="00145921" w:rsidP="00F4273C">
      <w:pPr>
        <w:spacing w:line="276" w:lineRule="auto"/>
        <w:ind w:left="720"/>
        <w:rPr>
          <w:rFonts w:cstheme="minorHAnsi"/>
          <w:sz w:val="24"/>
          <w:szCs w:val="24"/>
        </w:rPr>
      </w:pPr>
      <w:r w:rsidRPr="00F4273C">
        <w:rPr>
          <w:rFonts w:cstheme="minorHAnsi"/>
          <w:sz w:val="24"/>
          <w:szCs w:val="24"/>
        </w:rPr>
        <w:t xml:space="preserve">The Council will seek, as and when appropriate, expert technical advice </w:t>
      </w:r>
      <w:r w:rsidR="000A32F6" w:rsidRPr="00F4273C">
        <w:rPr>
          <w:rFonts w:cstheme="minorHAnsi"/>
          <w:sz w:val="24"/>
          <w:szCs w:val="24"/>
        </w:rPr>
        <w:t xml:space="preserve">and training as may be required </w:t>
      </w:r>
      <w:r w:rsidRPr="00F4273C">
        <w:rPr>
          <w:rFonts w:cstheme="minorHAnsi"/>
          <w:sz w:val="24"/>
          <w:szCs w:val="24"/>
        </w:rPr>
        <w:t xml:space="preserve">on Health and Safety to assist the Clerk in fulfilling the Council's responsibilities for ensuring safe working conditions. </w:t>
      </w:r>
    </w:p>
    <w:p w14:paraId="2CACBF1A" w14:textId="77777777" w:rsidR="000A32F6" w:rsidRPr="00F4273C" w:rsidRDefault="000A32F6" w:rsidP="00F4273C">
      <w:pPr>
        <w:spacing w:line="276" w:lineRule="auto"/>
        <w:ind w:left="720"/>
        <w:rPr>
          <w:rFonts w:cstheme="minorHAnsi"/>
          <w:sz w:val="24"/>
          <w:szCs w:val="24"/>
        </w:rPr>
      </w:pPr>
      <w:r w:rsidRPr="00F4273C">
        <w:rPr>
          <w:rFonts w:cstheme="minorHAnsi"/>
          <w:sz w:val="24"/>
          <w:szCs w:val="24"/>
        </w:rPr>
        <w:t>The ultimate responsibility for health and safety rests with the Members of the Parish Council.  Day to day responsibility is delegated to the Clerk.</w:t>
      </w:r>
    </w:p>
    <w:p w14:paraId="7A2C085B" w14:textId="77777777" w:rsidR="003C731D" w:rsidRPr="00F4273C" w:rsidRDefault="003C731D" w:rsidP="00F4273C">
      <w:pPr>
        <w:spacing w:line="276" w:lineRule="auto"/>
        <w:ind w:left="720"/>
        <w:rPr>
          <w:rFonts w:cstheme="minorHAnsi"/>
          <w:i/>
          <w:sz w:val="24"/>
          <w:szCs w:val="24"/>
        </w:rPr>
      </w:pPr>
      <w:r w:rsidRPr="00F4273C">
        <w:rPr>
          <w:rFonts w:cstheme="minorHAnsi"/>
          <w:i/>
          <w:sz w:val="24"/>
          <w:szCs w:val="24"/>
        </w:rPr>
        <w:t>For the purposes of this document “working conditions” applies to meetings, functions and working environment.</w:t>
      </w:r>
    </w:p>
    <w:p w14:paraId="4E173F05" w14:textId="4420BAA0" w:rsidR="000A32F6" w:rsidRDefault="000A32F6" w:rsidP="00F4273C">
      <w:pPr>
        <w:spacing w:line="276" w:lineRule="auto"/>
        <w:ind w:left="720"/>
        <w:rPr>
          <w:rFonts w:cstheme="minorHAnsi"/>
          <w:i/>
          <w:sz w:val="24"/>
          <w:szCs w:val="24"/>
        </w:rPr>
      </w:pPr>
      <w:r w:rsidRPr="00F4273C">
        <w:rPr>
          <w:rFonts w:cstheme="minorHAnsi"/>
          <w:i/>
          <w:sz w:val="24"/>
          <w:szCs w:val="24"/>
        </w:rPr>
        <w:t>For the purposes of this document, the Parish Clerk will be the Safety Officer.</w:t>
      </w:r>
    </w:p>
    <w:p w14:paraId="6A6F22F8" w14:textId="77777777" w:rsidR="00F4273C" w:rsidRPr="00F4273C" w:rsidRDefault="00F4273C" w:rsidP="00F4273C">
      <w:pPr>
        <w:spacing w:line="276" w:lineRule="auto"/>
        <w:ind w:left="720"/>
        <w:rPr>
          <w:rFonts w:cstheme="minorHAnsi"/>
          <w:i/>
          <w:sz w:val="24"/>
          <w:szCs w:val="24"/>
        </w:rPr>
      </w:pPr>
    </w:p>
    <w:p w14:paraId="6CD988DE" w14:textId="77777777" w:rsidR="00145921" w:rsidRPr="00F4273C" w:rsidRDefault="00145921" w:rsidP="00F4273C">
      <w:pPr>
        <w:pStyle w:val="Heading1"/>
        <w:spacing w:line="276" w:lineRule="auto"/>
        <w:rPr>
          <w:rFonts w:asciiTheme="minorHAnsi" w:hAnsiTheme="minorHAnsi" w:cstheme="minorHAnsi"/>
        </w:rPr>
      </w:pPr>
      <w:bookmarkStart w:id="2" w:name="_Toc450232414"/>
      <w:r w:rsidRPr="00F4273C">
        <w:rPr>
          <w:rFonts w:asciiTheme="minorHAnsi" w:hAnsiTheme="minorHAnsi" w:cstheme="minorHAnsi"/>
        </w:rPr>
        <w:t>AIMS OF THE HEALTH AND SAFETY POLICY</w:t>
      </w:r>
      <w:bookmarkEnd w:id="2"/>
      <w:r w:rsidRPr="00F4273C">
        <w:rPr>
          <w:rFonts w:asciiTheme="minorHAnsi" w:hAnsiTheme="minorHAnsi" w:cstheme="minorHAnsi"/>
        </w:rPr>
        <w:t xml:space="preserve"> </w:t>
      </w:r>
    </w:p>
    <w:p w14:paraId="5DCCE108" w14:textId="77777777" w:rsidR="00145921" w:rsidRPr="00F4273C" w:rsidRDefault="00145921" w:rsidP="00F4273C">
      <w:pPr>
        <w:spacing w:line="276" w:lineRule="auto"/>
        <w:ind w:left="714"/>
        <w:rPr>
          <w:rFonts w:cstheme="minorHAnsi"/>
          <w:sz w:val="24"/>
          <w:szCs w:val="24"/>
        </w:rPr>
      </w:pPr>
      <w:r w:rsidRPr="00F4273C">
        <w:rPr>
          <w:rFonts w:cstheme="minorHAnsi"/>
          <w:sz w:val="24"/>
          <w:szCs w:val="24"/>
        </w:rPr>
        <w:t>To provide as far as is reasonably practicable,</w:t>
      </w:r>
    </w:p>
    <w:p w14:paraId="17E1DBE1" w14:textId="77777777" w:rsidR="00145921" w:rsidRPr="00F4273C" w:rsidRDefault="00145921" w:rsidP="00F4273C">
      <w:pPr>
        <w:pStyle w:val="ListParagraph"/>
        <w:numPr>
          <w:ilvl w:val="0"/>
          <w:numId w:val="32"/>
        </w:numPr>
        <w:spacing w:after="0" w:line="276" w:lineRule="auto"/>
        <w:ind w:left="1418" w:hanging="284"/>
        <w:contextualSpacing w:val="0"/>
        <w:rPr>
          <w:rFonts w:cstheme="minorHAnsi"/>
          <w:sz w:val="24"/>
          <w:szCs w:val="24"/>
        </w:rPr>
      </w:pPr>
      <w:r w:rsidRPr="00F4273C">
        <w:rPr>
          <w:rFonts w:cstheme="minorHAnsi"/>
          <w:sz w:val="24"/>
          <w:szCs w:val="24"/>
        </w:rPr>
        <w:t xml:space="preserve">A safe place of work and a safe working environment. </w:t>
      </w:r>
    </w:p>
    <w:p w14:paraId="4EBD16C3" w14:textId="77777777" w:rsidR="00145921" w:rsidRPr="00F4273C" w:rsidRDefault="00145921" w:rsidP="00F4273C">
      <w:pPr>
        <w:pStyle w:val="ListParagraph"/>
        <w:numPr>
          <w:ilvl w:val="0"/>
          <w:numId w:val="32"/>
        </w:numPr>
        <w:spacing w:after="0" w:line="276" w:lineRule="auto"/>
        <w:ind w:left="1418" w:hanging="284"/>
        <w:contextualSpacing w:val="0"/>
        <w:rPr>
          <w:rFonts w:cstheme="minorHAnsi"/>
          <w:sz w:val="24"/>
          <w:szCs w:val="24"/>
        </w:rPr>
      </w:pPr>
      <w:r w:rsidRPr="00F4273C">
        <w:rPr>
          <w:rFonts w:cstheme="minorHAnsi"/>
          <w:sz w:val="24"/>
          <w:szCs w:val="24"/>
        </w:rPr>
        <w:t xml:space="preserve">Arrangements for considering, reporting and reviewing matters of Health and Safety at work, including regular risk assessments of working activities. </w:t>
      </w:r>
    </w:p>
    <w:p w14:paraId="471F1061" w14:textId="77777777" w:rsidR="00145921" w:rsidRPr="00F4273C" w:rsidRDefault="00145921" w:rsidP="00F4273C">
      <w:pPr>
        <w:pStyle w:val="ListParagraph"/>
        <w:numPr>
          <w:ilvl w:val="0"/>
          <w:numId w:val="32"/>
        </w:numPr>
        <w:spacing w:after="0" w:line="276" w:lineRule="auto"/>
        <w:ind w:left="1418" w:hanging="284"/>
        <w:contextualSpacing w:val="0"/>
        <w:rPr>
          <w:rFonts w:cstheme="minorHAnsi"/>
          <w:sz w:val="24"/>
          <w:szCs w:val="24"/>
        </w:rPr>
      </w:pPr>
      <w:r w:rsidRPr="00F4273C">
        <w:rPr>
          <w:rFonts w:cstheme="minorHAnsi"/>
          <w:sz w:val="24"/>
          <w:szCs w:val="24"/>
        </w:rPr>
        <w:t xml:space="preserve">Systems of work that are safe and without risks to health. </w:t>
      </w:r>
    </w:p>
    <w:p w14:paraId="0DC43567" w14:textId="77777777" w:rsidR="00145921" w:rsidRPr="00F4273C" w:rsidRDefault="00145921" w:rsidP="00F4273C">
      <w:pPr>
        <w:pStyle w:val="ListParagraph"/>
        <w:numPr>
          <w:ilvl w:val="0"/>
          <w:numId w:val="32"/>
        </w:numPr>
        <w:spacing w:after="0" w:line="276" w:lineRule="auto"/>
        <w:ind w:left="1418" w:hanging="284"/>
        <w:contextualSpacing w:val="0"/>
        <w:rPr>
          <w:rFonts w:cstheme="minorHAnsi"/>
          <w:sz w:val="24"/>
          <w:szCs w:val="24"/>
        </w:rPr>
      </w:pPr>
      <w:r w:rsidRPr="00F4273C">
        <w:rPr>
          <w:rFonts w:cstheme="minorHAnsi"/>
          <w:sz w:val="24"/>
          <w:szCs w:val="24"/>
        </w:rPr>
        <w:t xml:space="preserve">Obtaining specialist technical advice and assistance on matters of Health and Safety when necessary. </w:t>
      </w:r>
    </w:p>
    <w:p w14:paraId="3B4173EE" w14:textId="77777777" w:rsidR="00145921" w:rsidRPr="00F4273C" w:rsidRDefault="00145921" w:rsidP="00F4273C">
      <w:pPr>
        <w:pStyle w:val="ListParagraph"/>
        <w:numPr>
          <w:ilvl w:val="0"/>
          <w:numId w:val="32"/>
        </w:numPr>
        <w:spacing w:after="0" w:line="276" w:lineRule="auto"/>
        <w:ind w:left="1418" w:hanging="284"/>
        <w:contextualSpacing w:val="0"/>
        <w:rPr>
          <w:rFonts w:cstheme="minorHAnsi"/>
          <w:sz w:val="24"/>
          <w:szCs w:val="24"/>
        </w:rPr>
      </w:pPr>
      <w:r w:rsidRPr="00F4273C">
        <w:rPr>
          <w:rFonts w:cstheme="minorHAnsi"/>
          <w:sz w:val="24"/>
          <w:szCs w:val="24"/>
        </w:rPr>
        <w:t xml:space="preserve">Sufficient information, instruction and training </w:t>
      </w:r>
      <w:r w:rsidR="000A32F6" w:rsidRPr="00F4273C">
        <w:rPr>
          <w:rFonts w:cstheme="minorHAnsi"/>
          <w:sz w:val="24"/>
          <w:szCs w:val="24"/>
        </w:rPr>
        <w:t xml:space="preserve">to provide a safe and healthy working environment and safe working </w:t>
      </w:r>
      <w:r w:rsidR="007E179C" w:rsidRPr="00F4273C">
        <w:rPr>
          <w:rFonts w:cstheme="minorHAnsi"/>
          <w:sz w:val="24"/>
          <w:szCs w:val="24"/>
        </w:rPr>
        <w:t>practices.</w:t>
      </w:r>
      <w:r w:rsidRPr="00F4273C">
        <w:rPr>
          <w:rFonts w:cstheme="minorHAnsi"/>
          <w:sz w:val="24"/>
          <w:szCs w:val="24"/>
        </w:rPr>
        <w:t xml:space="preserve"> </w:t>
      </w:r>
    </w:p>
    <w:p w14:paraId="59093E30" w14:textId="77777777" w:rsidR="00145921" w:rsidRPr="00F4273C" w:rsidRDefault="00145921" w:rsidP="00F4273C">
      <w:pPr>
        <w:pStyle w:val="ListParagraph"/>
        <w:numPr>
          <w:ilvl w:val="0"/>
          <w:numId w:val="32"/>
        </w:numPr>
        <w:spacing w:after="0" w:line="276" w:lineRule="auto"/>
        <w:ind w:left="1418" w:hanging="284"/>
        <w:rPr>
          <w:rFonts w:cstheme="minorHAnsi"/>
          <w:sz w:val="24"/>
          <w:szCs w:val="24"/>
        </w:rPr>
      </w:pPr>
      <w:r w:rsidRPr="00F4273C">
        <w:rPr>
          <w:rFonts w:cstheme="minorHAnsi"/>
          <w:sz w:val="24"/>
          <w:szCs w:val="24"/>
        </w:rPr>
        <w:t xml:space="preserve">Care and attention to the health, safety and welfare of employees, contractors, voluntary helpers and members of the public who may be affected by the council's activities </w:t>
      </w:r>
    </w:p>
    <w:p w14:paraId="52A39147" w14:textId="77777777" w:rsidR="003C731D" w:rsidRDefault="000A32F6" w:rsidP="00F4273C">
      <w:pPr>
        <w:spacing w:before="240" w:line="276" w:lineRule="auto"/>
        <w:ind w:left="720"/>
        <w:rPr>
          <w:rFonts w:cstheme="minorHAnsi"/>
          <w:sz w:val="24"/>
          <w:szCs w:val="24"/>
        </w:rPr>
      </w:pPr>
      <w:r w:rsidRPr="00F4273C">
        <w:rPr>
          <w:rFonts w:cstheme="minorHAnsi"/>
          <w:sz w:val="24"/>
          <w:szCs w:val="24"/>
        </w:rPr>
        <w:t>The Parish Council will have regard to health and safety legislation, approved Codes of Practice, Guidance Notes and other relevant information issued by the Health &amp; Safety Executive.</w:t>
      </w:r>
    </w:p>
    <w:p w14:paraId="68E954CA" w14:textId="77777777" w:rsidR="00F4273C" w:rsidRPr="00F4273C" w:rsidRDefault="00F4273C" w:rsidP="00F4273C">
      <w:pPr>
        <w:spacing w:before="240" w:line="276" w:lineRule="auto"/>
        <w:ind w:left="720"/>
        <w:rPr>
          <w:rFonts w:cstheme="minorHAnsi"/>
          <w:sz w:val="24"/>
          <w:szCs w:val="24"/>
        </w:rPr>
      </w:pPr>
    </w:p>
    <w:p w14:paraId="68092276" w14:textId="77777777" w:rsidR="00145921" w:rsidRPr="00F4273C" w:rsidRDefault="00145921" w:rsidP="00F4273C">
      <w:pPr>
        <w:pStyle w:val="Heading1"/>
        <w:spacing w:line="276" w:lineRule="auto"/>
        <w:rPr>
          <w:rFonts w:asciiTheme="minorHAnsi" w:hAnsiTheme="minorHAnsi" w:cstheme="minorHAnsi"/>
        </w:rPr>
      </w:pPr>
      <w:bookmarkStart w:id="3" w:name="_Toc450232415"/>
      <w:r w:rsidRPr="00F4273C">
        <w:rPr>
          <w:rFonts w:asciiTheme="minorHAnsi" w:hAnsiTheme="minorHAnsi" w:cstheme="minorHAnsi"/>
        </w:rPr>
        <w:lastRenderedPageBreak/>
        <w:t>ARRANGEMENTS AND RESPONSIBILITIES FOR CARRYING OUT THE HEALTH AND SAFETY POLICY</w:t>
      </w:r>
      <w:bookmarkEnd w:id="3"/>
      <w:r w:rsidRPr="00F4273C">
        <w:rPr>
          <w:rFonts w:asciiTheme="minorHAnsi" w:hAnsiTheme="minorHAnsi" w:cstheme="minorHAnsi"/>
        </w:rPr>
        <w:t xml:space="preserve"> </w:t>
      </w:r>
    </w:p>
    <w:p w14:paraId="4E6389FC" w14:textId="36A4764D" w:rsidR="003C731D" w:rsidRPr="00F4273C" w:rsidRDefault="003C731D" w:rsidP="00F4273C">
      <w:pPr>
        <w:pStyle w:val="Heading3"/>
        <w:spacing w:before="0" w:line="276" w:lineRule="auto"/>
        <w:ind w:left="709"/>
        <w:rPr>
          <w:rFonts w:asciiTheme="minorHAnsi" w:hAnsiTheme="minorHAnsi" w:cstheme="minorHAnsi"/>
        </w:rPr>
      </w:pPr>
      <w:bookmarkStart w:id="4" w:name="_Toc450232416"/>
      <w:r w:rsidRPr="00F4273C">
        <w:rPr>
          <w:rFonts w:asciiTheme="minorHAnsi" w:hAnsiTheme="minorHAnsi" w:cstheme="minorHAnsi"/>
        </w:rPr>
        <w:t>T</w:t>
      </w:r>
      <w:r w:rsidR="00145921" w:rsidRPr="00F4273C">
        <w:rPr>
          <w:rFonts w:asciiTheme="minorHAnsi" w:hAnsiTheme="minorHAnsi" w:cstheme="minorHAnsi"/>
        </w:rPr>
        <w:t>he Clerk</w:t>
      </w:r>
      <w:r w:rsidRPr="00F4273C">
        <w:rPr>
          <w:rFonts w:asciiTheme="minorHAnsi" w:hAnsiTheme="minorHAnsi" w:cstheme="minorHAnsi"/>
        </w:rPr>
        <w:t>’s Responsibilities</w:t>
      </w:r>
      <w:r w:rsidR="00145921" w:rsidRPr="00F4273C">
        <w:rPr>
          <w:rFonts w:asciiTheme="minorHAnsi" w:hAnsiTheme="minorHAnsi" w:cstheme="minorHAnsi"/>
        </w:rPr>
        <w:t>:</w:t>
      </w:r>
      <w:bookmarkEnd w:id="4"/>
      <w:r w:rsidR="00145921" w:rsidRPr="00F4273C">
        <w:rPr>
          <w:rFonts w:asciiTheme="minorHAnsi" w:hAnsiTheme="minorHAnsi" w:cstheme="minorHAnsi"/>
        </w:rPr>
        <w:t xml:space="preserve"> </w:t>
      </w:r>
    </w:p>
    <w:p w14:paraId="5BB17AA9"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3"/>
          <w:szCs w:val="23"/>
        </w:rPr>
        <w:t xml:space="preserve">Keep </w:t>
      </w:r>
      <w:r w:rsidRPr="00F4273C">
        <w:rPr>
          <w:rFonts w:cstheme="minorHAnsi"/>
          <w:sz w:val="24"/>
          <w:szCs w:val="24"/>
        </w:rPr>
        <w:t xml:space="preserve">informed of relevant health and safety legislation. </w:t>
      </w:r>
    </w:p>
    <w:p w14:paraId="42BB97BC"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Advise the Council on the resources and arrangements necessary to fulfil the Council's responsibilities under the Health and Safety Policy. </w:t>
      </w:r>
    </w:p>
    <w:p w14:paraId="31B8E82E"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Make effective arrangements to implement the Health and Safety Policy. </w:t>
      </w:r>
    </w:p>
    <w:p w14:paraId="1DB0013C"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Ensure that matters of health and safety are regularly discussed at meetings of the Parish Council. </w:t>
      </w:r>
    </w:p>
    <w:p w14:paraId="042C0A15"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Ensure that regular risk assessments are carried out of working practices and facilities, with subsequent consideration and review of any necessary corrective/protective measures. Maintain a file of risk assessments, summarised in the minutes. </w:t>
      </w:r>
    </w:p>
    <w:p w14:paraId="288B6C58"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Make effective arrangements to ensure those contractors or voluntary helpers working for the Council comply with all reasonable health and safety requirements. All contractors will be required to abide by the terms of the contractors' service level agreement and specified scope of work and will be given a copy of the Council's Health &amp; Safety Policy. </w:t>
      </w:r>
    </w:p>
    <w:p w14:paraId="07C845F6"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Ensure that work activities by the Council do not unreasonably jeopardise the health and safety of members of the public. </w:t>
      </w:r>
    </w:p>
    <w:p w14:paraId="2930A79D"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Maintain a central record of notified accidents. </w:t>
      </w:r>
    </w:p>
    <w:p w14:paraId="4A9B032F" w14:textId="77777777" w:rsidR="00145921" w:rsidRPr="00F4273C" w:rsidRDefault="00145921" w:rsidP="00F4273C">
      <w:pPr>
        <w:pStyle w:val="ListParagraph"/>
        <w:numPr>
          <w:ilvl w:val="0"/>
          <w:numId w:val="35"/>
        </w:numPr>
        <w:spacing w:after="0" w:line="276" w:lineRule="auto"/>
        <w:ind w:left="1418" w:hanging="284"/>
        <w:contextualSpacing w:val="0"/>
        <w:rPr>
          <w:rFonts w:cstheme="minorHAnsi"/>
          <w:sz w:val="24"/>
          <w:szCs w:val="24"/>
        </w:rPr>
      </w:pPr>
      <w:r w:rsidRPr="00F4273C">
        <w:rPr>
          <w:rFonts w:cstheme="minorHAnsi"/>
          <w:sz w:val="24"/>
          <w:szCs w:val="24"/>
        </w:rPr>
        <w:t xml:space="preserve">When an accident or hazardous incident occurs, take immediate action to prevent a recurrence or further accident and to complete the necessary accident reporting procedure. </w:t>
      </w:r>
    </w:p>
    <w:p w14:paraId="37D5F10D" w14:textId="77777777" w:rsidR="00145921" w:rsidRPr="00F4273C" w:rsidRDefault="00145921" w:rsidP="00F4273C">
      <w:pPr>
        <w:pStyle w:val="ListParagraph"/>
        <w:numPr>
          <w:ilvl w:val="0"/>
          <w:numId w:val="35"/>
        </w:numPr>
        <w:spacing w:after="240" w:line="276" w:lineRule="auto"/>
        <w:ind w:left="1418" w:hanging="284"/>
        <w:contextualSpacing w:val="0"/>
        <w:rPr>
          <w:rFonts w:cstheme="minorHAnsi"/>
          <w:sz w:val="23"/>
          <w:szCs w:val="23"/>
        </w:rPr>
      </w:pPr>
      <w:r w:rsidRPr="00F4273C">
        <w:rPr>
          <w:rFonts w:cstheme="minorHAnsi"/>
          <w:sz w:val="24"/>
          <w:szCs w:val="24"/>
        </w:rPr>
        <w:t>Act as the contact</w:t>
      </w:r>
      <w:r w:rsidRPr="00F4273C">
        <w:rPr>
          <w:rFonts w:cstheme="minorHAnsi"/>
          <w:sz w:val="23"/>
          <w:szCs w:val="23"/>
        </w:rPr>
        <w:t xml:space="preserve"> and liaison point for the Health and Safety Executive. </w:t>
      </w:r>
    </w:p>
    <w:p w14:paraId="37871F74" w14:textId="77777777" w:rsidR="00145921" w:rsidRPr="00F4273C" w:rsidRDefault="000A32F6" w:rsidP="00F4273C">
      <w:pPr>
        <w:pStyle w:val="Heading3"/>
        <w:spacing w:line="276" w:lineRule="auto"/>
        <w:rPr>
          <w:rFonts w:asciiTheme="minorHAnsi" w:hAnsiTheme="minorHAnsi" w:cstheme="minorHAnsi"/>
        </w:rPr>
      </w:pPr>
      <w:bookmarkStart w:id="5" w:name="_Toc450232417"/>
      <w:r w:rsidRPr="00F4273C">
        <w:rPr>
          <w:rFonts w:asciiTheme="minorHAnsi" w:hAnsiTheme="minorHAnsi" w:cstheme="minorHAnsi"/>
        </w:rPr>
        <w:t xml:space="preserve">Councillors, </w:t>
      </w:r>
      <w:r w:rsidR="00145921" w:rsidRPr="00F4273C">
        <w:rPr>
          <w:rFonts w:asciiTheme="minorHAnsi" w:hAnsiTheme="minorHAnsi" w:cstheme="minorHAnsi"/>
        </w:rPr>
        <w:t>employees, contractors and voluntary helpers</w:t>
      </w:r>
      <w:r w:rsidRPr="00F4273C">
        <w:rPr>
          <w:rFonts w:asciiTheme="minorHAnsi" w:hAnsiTheme="minorHAnsi" w:cstheme="minorHAnsi"/>
        </w:rPr>
        <w:t>’ responsibilities</w:t>
      </w:r>
      <w:r w:rsidR="00145921" w:rsidRPr="00F4273C">
        <w:rPr>
          <w:rFonts w:asciiTheme="minorHAnsi" w:hAnsiTheme="minorHAnsi" w:cstheme="minorHAnsi"/>
        </w:rPr>
        <w:t>:</w:t>
      </w:r>
      <w:bookmarkEnd w:id="5"/>
      <w:r w:rsidR="00145921" w:rsidRPr="00F4273C">
        <w:rPr>
          <w:rFonts w:asciiTheme="minorHAnsi" w:hAnsiTheme="minorHAnsi" w:cstheme="minorHAnsi"/>
        </w:rPr>
        <w:t xml:space="preserve"> </w:t>
      </w:r>
    </w:p>
    <w:p w14:paraId="6F88223B" w14:textId="1EA6B0BC" w:rsidR="007E179C" w:rsidRPr="00F4273C" w:rsidRDefault="00145921" w:rsidP="00F4273C">
      <w:pPr>
        <w:pStyle w:val="ListParagraph"/>
        <w:numPr>
          <w:ilvl w:val="0"/>
          <w:numId w:val="36"/>
        </w:numPr>
        <w:spacing w:after="0" w:line="276" w:lineRule="auto"/>
        <w:ind w:left="1418" w:hanging="284"/>
        <w:contextualSpacing w:val="0"/>
        <w:rPr>
          <w:rFonts w:cstheme="minorHAnsi"/>
          <w:sz w:val="23"/>
          <w:szCs w:val="23"/>
        </w:rPr>
      </w:pPr>
      <w:r w:rsidRPr="00F4273C">
        <w:rPr>
          <w:rFonts w:cstheme="minorHAnsi"/>
          <w:sz w:val="23"/>
          <w:szCs w:val="23"/>
        </w:rPr>
        <w:t>Co</w:t>
      </w:r>
      <w:r w:rsidR="00054B2A" w:rsidRPr="00F4273C">
        <w:rPr>
          <w:rFonts w:cstheme="minorHAnsi"/>
          <w:sz w:val="23"/>
          <w:szCs w:val="23"/>
        </w:rPr>
        <w:t>-</w:t>
      </w:r>
      <w:r w:rsidRPr="00F4273C">
        <w:rPr>
          <w:rFonts w:cstheme="minorHAnsi"/>
          <w:sz w:val="23"/>
          <w:szCs w:val="23"/>
        </w:rPr>
        <w:t xml:space="preserve">operate fully with the aims and requirements of the Council's Health and Safety Policy. </w:t>
      </w:r>
    </w:p>
    <w:p w14:paraId="54961F34" w14:textId="77777777" w:rsidR="00145921" w:rsidRPr="00F4273C" w:rsidRDefault="00145921" w:rsidP="00F4273C">
      <w:pPr>
        <w:pStyle w:val="ListParagraph"/>
        <w:numPr>
          <w:ilvl w:val="0"/>
          <w:numId w:val="36"/>
        </w:numPr>
        <w:spacing w:after="0" w:line="276" w:lineRule="auto"/>
        <w:ind w:left="1418" w:hanging="284"/>
        <w:contextualSpacing w:val="0"/>
        <w:rPr>
          <w:rFonts w:cstheme="minorHAnsi"/>
          <w:sz w:val="23"/>
          <w:szCs w:val="23"/>
        </w:rPr>
      </w:pPr>
      <w:r w:rsidRPr="00F4273C">
        <w:rPr>
          <w:rFonts w:cstheme="minorHAnsi"/>
          <w:sz w:val="23"/>
          <w:szCs w:val="23"/>
        </w:rPr>
        <w:t xml:space="preserve">Comply with Codes of Practice or work instructions for health and safety. </w:t>
      </w:r>
    </w:p>
    <w:p w14:paraId="1E37EBC7" w14:textId="77777777" w:rsidR="00145921" w:rsidRPr="00F4273C" w:rsidRDefault="00145921" w:rsidP="00F4273C">
      <w:pPr>
        <w:pStyle w:val="ListParagraph"/>
        <w:numPr>
          <w:ilvl w:val="0"/>
          <w:numId w:val="36"/>
        </w:numPr>
        <w:spacing w:after="0" w:line="276" w:lineRule="auto"/>
        <w:ind w:left="1418" w:hanging="284"/>
        <w:contextualSpacing w:val="0"/>
        <w:rPr>
          <w:rFonts w:cstheme="minorHAnsi"/>
          <w:sz w:val="23"/>
          <w:szCs w:val="23"/>
        </w:rPr>
      </w:pPr>
      <w:r w:rsidRPr="00F4273C">
        <w:rPr>
          <w:rFonts w:cstheme="minorHAnsi"/>
          <w:sz w:val="23"/>
          <w:szCs w:val="23"/>
        </w:rPr>
        <w:t xml:space="preserve">Take reasonable care for their own health and safety, to use appropriate personal protective clothing and, where appropriate, ensure that appropriate first aid materials are available. </w:t>
      </w:r>
    </w:p>
    <w:p w14:paraId="625CFB9F" w14:textId="77777777" w:rsidR="00145921" w:rsidRPr="00F4273C" w:rsidRDefault="00145921" w:rsidP="00F4273C">
      <w:pPr>
        <w:pStyle w:val="ListParagraph"/>
        <w:numPr>
          <w:ilvl w:val="0"/>
          <w:numId w:val="36"/>
        </w:numPr>
        <w:spacing w:after="0" w:line="276" w:lineRule="auto"/>
        <w:ind w:left="1418" w:hanging="284"/>
        <w:contextualSpacing w:val="0"/>
        <w:rPr>
          <w:rFonts w:cstheme="minorHAnsi"/>
          <w:sz w:val="23"/>
          <w:szCs w:val="23"/>
        </w:rPr>
      </w:pPr>
      <w:r w:rsidRPr="00F4273C">
        <w:rPr>
          <w:rFonts w:cstheme="minorHAnsi"/>
          <w:sz w:val="23"/>
          <w:szCs w:val="23"/>
        </w:rPr>
        <w:t xml:space="preserve">Take reasonable care for the health and safety of other people who may be affected by their activities. </w:t>
      </w:r>
    </w:p>
    <w:p w14:paraId="242DE3CC" w14:textId="77777777" w:rsidR="00145921" w:rsidRPr="00F4273C" w:rsidRDefault="00145921" w:rsidP="00F4273C">
      <w:pPr>
        <w:pStyle w:val="ListParagraph"/>
        <w:numPr>
          <w:ilvl w:val="0"/>
          <w:numId w:val="36"/>
        </w:numPr>
        <w:spacing w:after="0" w:line="276" w:lineRule="auto"/>
        <w:ind w:left="1418" w:hanging="284"/>
        <w:contextualSpacing w:val="0"/>
        <w:rPr>
          <w:rFonts w:cstheme="minorHAnsi"/>
          <w:sz w:val="23"/>
          <w:szCs w:val="23"/>
        </w:rPr>
      </w:pPr>
      <w:r w:rsidRPr="00F4273C">
        <w:rPr>
          <w:rFonts w:cstheme="minorHAnsi"/>
          <w:sz w:val="23"/>
          <w:szCs w:val="23"/>
        </w:rPr>
        <w:t>Not intentionally interfere with</w:t>
      </w:r>
      <w:r w:rsidR="007E179C" w:rsidRPr="00F4273C">
        <w:rPr>
          <w:rFonts w:cstheme="minorHAnsi"/>
          <w:sz w:val="23"/>
          <w:szCs w:val="23"/>
        </w:rPr>
        <w:t xml:space="preserve"> or misuse equipment, tools, materials or facilities,</w:t>
      </w:r>
      <w:r w:rsidRPr="00F4273C">
        <w:rPr>
          <w:rFonts w:cstheme="minorHAnsi"/>
          <w:sz w:val="23"/>
          <w:szCs w:val="23"/>
        </w:rPr>
        <w:t xml:space="preserve"> or remove safety guards, safety devices or other equipment provided for health and safety. </w:t>
      </w:r>
    </w:p>
    <w:p w14:paraId="0F88C535" w14:textId="77777777" w:rsidR="00145921" w:rsidRPr="00F4273C" w:rsidRDefault="007E179C" w:rsidP="00F4273C">
      <w:pPr>
        <w:pStyle w:val="ListParagraph"/>
        <w:numPr>
          <w:ilvl w:val="0"/>
          <w:numId w:val="36"/>
        </w:numPr>
        <w:spacing w:after="0" w:line="276" w:lineRule="auto"/>
        <w:ind w:left="1418" w:hanging="284"/>
        <w:contextualSpacing w:val="0"/>
        <w:rPr>
          <w:rFonts w:cstheme="minorHAnsi"/>
          <w:sz w:val="23"/>
          <w:szCs w:val="23"/>
        </w:rPr>
      </w:pPr>
      <w:r w:rsidRPr="00F4273C">
        <w:rPr>
          <w:rFonts w:cstheme="minorHAnsi"/>
          <w:sz w:val="23"/>
          <w:szCs w:val="23"/>
        </w:rPr>
        <w:t>Report all</w:t>
      </w:r>
      <w:r w:rsidR="00145921" w:rsidRPr="00F4273C">
        <w:rPr>
          <w:rFonts w:cstheme="minorHAnsi"/>
          <w:sz w:val="23"/>
          <w:szCs w:val="23"/>
        </w:rPr>
        <w:t xml:space="preserve"> accidents or</w:t>
      </w:r>
      <w:r w:rsidRPr="00F4273C">
        <w:rPr>
          <w:rFonts w:cstheme="minorHAnsi"/>
          <w:sz w:val="23"/>
          <w:szCs w:val="23"/>
        </w:rPr>
        <w:t xml:space="preserve"> </w:t>
      </w:r>
      <w:r w:rsidR="00145921" w:rsidRPr="00F4273C">
        <w:rPr>
          <w:rFonts w:cstheme="minorHAnsi"/>
          <w:sz w:val="23"/>
          <w:szCs w:val="23"/>
        </w:rPr>
        <w:t>incidents to the Clerk</w:t>
      </w:r>
      <w:r w:rsidR="00234CED" w:rsidRPr="00F4273C">
        <w:rPr>
          <w:rFonts w:cstheme="minorHAnsi"/>
          <w:sz w:val="23"/>
          <w:szCs w:val="23"/>
        </w:rPr>
        <w:t xml:space="preserve"> to the Council</w:t>
      </w:r>
      <w:r w:rsidRPr="00F4273C">
        <w:rPr>
          <w:rFonts w:cstheme="minorHAnsi"/>
          <w:sz w:val="23"/>
          <w:szCs w:val="23"/>
        </w:rPr>
        <w:t xml:space="preserve"> a</w:t>
      </w:r>
      <w:r w:rsidR="00234CED" w:rsidRPr="00F4273C">
        <w:rPr>
          <w:rFonts w:cstheme="minorHAnsi"/>
          <w:sz w:val="23"/>
          <w:szCs w:val="23"/>
        </w:rPr>
        <w:t>s</w:t>
      </w:r>
      <w:r w:rsidRPr="00F4273C">
        <w:rPr>
          <w:rFonts w:cstheme="minorHAnsi"/>
          <w:sz w:val="23"/>
          <w:szCs w:val="23"/>
        </w:rPr>
        <w:t xml:space="preserve"> soon as i</w:t>
      </w:r>
      <w:r w:rsidR="00234CED" w:rsidRPr="00F4273C">
        <w:rPr>
          <w:rFonts w:cstheme="minorHAnsi"/>
          <w:sz w:val="23"/>
          <w:szCs w:val="23"/>
        </w:rPr>
        <w:t xml:space="preserve">s reasonably practicable and </w:t>
      </w:r>
      <w:r w:rsidRPr="00F4273C">
        <w:rPr>
          <w:rFonts w:cstheme="minorHAnsi"/>
          <w:sz w:val="23"/>
          <w:szCs w:val="23"/>
        </w:rPr>
        <w:t>assist with the investigation of such</w:t>
      </w:r>
      <w:r w:rsidR="00145921" w:rsidRPr="00F4273C">
        <w:rPr>
          <w:rFonts w:cstheme="minorHAnsi"/>
          <w:sz w:val="23"/>
          <w:szCs w:val="23"/>
        </w:rPr>
        <w:t xml:space="preserve">. </w:t>
      </w:r>
    </w:p>
    <w:p w14:paraId="0D02294C" w14:textId="77777777" w:rsidR="00B81493" w:rsidRPr="00F4273C" w:rsidRDefault="00B81493" w:rsidP="00F4273C">
      <w:pPr>
        <w:spacing w:line="276" w:lineRule="auto"/>
        <w:rPr>
          <w:rFonts w:cstheme="minorHAnsi"/>
        </w:rPr>
      </w:pPr>
    </w:p>
    <w:sectPr w:rsidR="00B81493" w:rsidRPr="00F4273C" w:rsidSect="00F4273C">
      <w:pgSz w:w="11906" w:h="16838"/>
      <w:pgMar w:top="993" w:right="1440" w:bottom="1135"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014A" w14:textId="77777777" w:rsidR="00EA7DBD" w:rsidRDefault="00EA7DBD" w:rsidP="00AD5962">
      <w:pPr>
        <w:spacing w:after="0" w:line="240" w:lineRule="auto"/>
      </w:pPr>
      <w:r>
        <w:separator/>
      </w:r>
    </w:p>
  </w:endnote>
  <w:endnote w:type="continuationSeparator" w:id="0">
    <w:p w14:paraId="4FD063C0" w14:textId="77777777" w:rsidR="00EA7DBD" w:rsidRDefault="00EA7DBD" w:rsidP="00AD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E0C4" w14:textId="77777777" w:rsidR="00F67CC3" w:rsidRDefault="00F67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7311"/>
      <w:docPartObj>
        <w:docPartGallery w:val="Page Numbers (Bottom of Page)"/>
        <w:docPartUnique/>
      </w:docPartObj>
    </w:sdtPr>
    <w:sdtContent>
      <w:sdt>
        <w:sdtPr>
          <w:id w:val="-1705238520"/>
          <w:docPartObj>
            <w:docPartGallery w:val="Page Numbers (Top of Page)"/>
            <w:docPartUnique/>
          </w:docPartObj>
        </w:sdtPr>
        <w:sdtContent>
          <w:p w14:paraId="13CC563E" w14:textId="77777777" w:rsidR="0055797B" w:rsidRDefault="0055797B" w:rsidP="005579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772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772A">
              <w:rPr>
                <w:b/>
                <w:bCs/>
                <w:noProof/>
              </w:rPr>
              <w:t>5</w:t>
            </w:r>
            <w:r>
              <w:rPr>
                <w:b/>
                <w:bCs/>
                <w:sz w:val="24"/>
                <w:szCs w:val="24"/>
              </w:rPr>
              <w:fldChar w:fldCharType="end"/>
            </w:r>
          </w:p>
        </w:sdtContent>
      </w:sdt>
    </w:sdtContent>
  </w:sdt>
  <w:p w14:paraId="2115399B" w14:textId="77777777" w:rsidR="0055797B" w:rsidRDefault="00557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5EE4" w14:textId="77777777" w:rsidR="00F67CC3" w:rsidRDefault="00F67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3976" w14:textId="77777777" w:rsidR="00EA7DBD" w:rsidRDefault="00EA7DBD" w:rsidP="00AD5962">
      <w:pPr>
        <w:spacing w:after="0" w:line="240" w:lineRule="auto"/>
      </w:pPr>
      <w:r>
        <w:separator/>
      </w:r>
    </w:p>
  </w:footnote>
  <w:footnote w:type="continuationSeparator" w:id="0">
    <w:p w14:paraId="33CEF227" w14:textId="77777777" w:rsidR="00EA7DBD" w:rsidRDefault="00EA7DBD" w:rsidP="00AD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0211" w14:textId="77777777" w:rsidR="00F67CC3" w:rsidRDefault="00000000">
    <w:pPr>
      <w:pStyle w:val="Header"/>
    </w:pPr>
    <w:r>
      <w:rPr>
        <w:noProof/>
      </w:rPr>
      <w:pict w14:anchorId="3C3C7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86.25pt;height:176.25pt;rotation:315;z-index:-251658752;mso-position-horizontal:center;mso-position-horizontal-relative:margin;mso-position-vertical:center;mso-position-vertical-relative:margin" o:allowincell="f" fillcolor="#c5e0b3 [1305]" stroked="f">
          <v:fill opacity=".5"/>
          <v:textpath style="font-family:&quot;Calibri&quot;;font-size:2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992E" w14:textId="1334E88E" w:rsidR="00F67CC3" w:rsidRDefault="00F67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6C5F" w14:textId="77777777" w:rsidR="00F67CC3" w:rsidRDefault="00F67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92E"/>
    <w:multiLevelType w:val="hybridMultilevel"/>
    <w:tmpl w:val="99CA4F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E30848"/>
    <w:multiLevelType w:val="hybridMultilevel"/>
    <w:tmpl w:val="AA5E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D0026C"/>
    <w:multiLevelType w:val="hybridMultilevel"/>
    <w:tmpl w:val="12B65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B3106"/>
    <w:multiLevelType w:val="hybridMultilevel"/>
    <w:tmpl w:val="FCF2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576CB"/>
    <w:multiLevelType w:val="hybridMultilevel"/>
    <w:tmpl w:val="1796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050D5"/>
    <w:multiLevelType w:val="hybridMultilevel"/>
    <w:tmpl w:val="9F30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A2AB1"/>
    <w:multiLevelType w:val="hybridMultilevel"/>
    <w:tmpl w:val="2B1AF00A"/>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7" w15:restartNumberingAfterBreak="0">
    <w:nsid w:val="263A39D9"/>
    <w:multiLevelType w:val="hybridMultilevel"/>
    <w:tmpl w:val="6114AF3A"/>
    <w:lvl w:ilvl="0" w:tplc="5108FD0C">
      <w:start w:val="11"/>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 w15:restartNumberingAfterBreak="0">
    <w:nsid w:val="277861D3"/>
    <w:multiLevelType w:val="hybridMultilevel"/>
    <w:tmpl w:val="E988CEC8"/>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 w15:restartNumberingAfterBreak="0">
    <w:nsid w:val="29683449"/>
    <w:multiLevelType w:val="hybridMultilevel"/>
    <w:tmpl w:val="0EC635E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BD7CAF"/>
    <w:multiLevelType w:val="hybridMultilevel"/>
    <w:tmpl w:val="241A691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388328C0"/>
    <w:multiLevelType w:val="hybridMultilevel"/>
    <w:tmpl w:val="21588AF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566AC0"/>
    <w:multiLevelType w:val="hybridMultilevel"/>
    <w:tmpl w:val="344CC4EC"/>
    <w:lvl w:ilvl="0" w:tplc="87902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D51BA"/>
    <w:multiLevelType w:val="hybridMultilevel"/>
    <w:tmpl w:val="038C7268"/>
    <w:lvl w:ilvl="0" w:tplc="B8BA62F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972C9"/>
    <w:multiLevelType w:val="hybridMultilevel"/>
    <w:tmpl w:val="ACE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56651"/>
    <w:multiLevelType w:val="hybridMultilevel"/>
    <w:tmpl w:val="ED8C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D2CD0"/>
    <w:multiLevelType w:val="hybridMultilevel"/>
    <w:tmpl w:val="BC56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525CE"/>
    <w:multiLevelType w:val="hybridMultilevel"/>
    <w:tmpl w:val="286ACD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82132"/>
    <w:multiLevelType w:val="hybridMultilevel"/>
    <w:tmpl w:val="558415C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0A1370"/>
    <w:multiLevelType w:val="hybridMultilevel"/>
    <w:tmpl w:val="B7526532"/>
    <w:lvl w:ilvl="0" w:tplc="2E304C40">
      <w:start w:val="1"/>
      <w:numFmt w:val="bullet"/>
      <w:lvlText w:val="^"/>
      <w:lvlJc w:val="left"/>
      <w:pPr>
        <w:ind w:left="108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97930"/>
    <w:multiLevelType w:val="hybridMultilevel"/>
    <w:tmpl w:val="ED542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51501EF2"/>
    <w:multiLevelType w:val="hybridMultilevel"/>
    <w:tmpl w:val="C0309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4E2B21"/>
    <w:multiLevelType w:val="multilevel"/>
    <w:tmpl w:val="E1D89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09A458A"/>
    <w:multiLevelType w:val="hybridMultilevel"/>
    <w:tmpl w:val="C5DC0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F94906"/>
    <w:multiLevelType w:val="hybridMultilevel"/>
    <w:tmpl w:val="768C51F4"/>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38A6D1B"/>
    <w:multiLevelType w:val="hybridMultilevel"/>
    <w:tmpl w:val="D874607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A3136F"/>
    <w:multiLevelType w:val="hybridMultilevel"/>
    <w:tmpl w:val="60589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9A2CC1"/>
    <w:multiLevelType w:val="hybridMultilevel"/>
    <w:tmpl w:val="F9909216"/>
    <w:lvl w:ilvl="0" w:tplc="CF2EAED0">
      <w:start w:val="11"/>
      <w:numFmt w:val="bullet"/>
      <w:lvlText w:val="*"/>
      <w:lvlJc w:val="left"/>
      <w:pPr>
        <w:ind w:left="890" w:hanging="360"/>
      </w:pPr>
      <w:rPr>
        <w:rFonts w:ascii="Arial" w:eastAsiaTheme="minorHAnsi"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6918060D"/>
    <w:multiLevelType w:val="hybridMultilevel"/>
    <w:tmpl w:val="B462AA18"/>
    <w:lvl w:ilvl="0" w:tplc="4A68E874">
      <w:start w:val="1"/>
      <w:numFmt w:val="decimal"/>
      <w:pStyle w:val="Heading1"/>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53B80"/>
    <w:multiLevelType w:val="hybridMultilevel"/>
    <w:tmpl w:val="53960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607B7"/>
    <w:multiLevelType w:val="hybridMultilevel"/>
    <w:tmpl w:val="77348FA4"/>
    <w:lvl w:ilvl="0" w:tplc="FAA667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506EE4"/>
    <w:multiLevelType w:val="hybridMultilevel"/>
    <w:tmpl w:val="BDE8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B24AF"/>
    <w:multiLevelType w:val="hybridMultilevel"/>
    <w:tmpl w:val="E8AE136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B6E714D"/>
    <w:multiLevelType w:val="hybridMultilevel"/>
    <w:tmpl w:val="AA529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1F3A5C"/>
    <w:multiLevelType w:val="hybridMultilevel"/>
    <w:tmpl w:val="248EE42C"/>
    <w:lvl w:ilvl="0" w:tplc="B8BA62F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49740955">
    <w:abstractNumId w:val="22"/>
  </w:num>
  <w:num w:numId="2" w16cid:durableId="979379194">
    <w:abstractNumId w:val="22"/>
  </w:num>
  <w:num w:numId="3" w16cid:durableId="18823586">
    <w:abstractNumId w:val="22"/>
  </w:num>
  <w:num w:numId="4" w16cid:durableId="1739210909">
    <w:abstractNumId w:val="15"/>
  </w:num>
  <w:num w:numId="5" w16cid:durableId="888685680">
    <w:abstractNumId w:val="23"/>
  </w:num>
  <w:num w:numId="6" w16cid:durableId="977995118">
    <w:abstractNumId w:val="18"/>
  </w:num>
  <w:num w:numId="7" w16cid:durableId="325013214">
    <w:abstractNumId w:val="12"/>
  </w:num>
  <w:num w:numId="8" w16cid:durableId="2111661335">
    <w:abstractNumId w:val="2"/>
  </w:num>
  <w:num w:numId="9" w16cid:durableId="1194269320">
    <w:abstractNumId w:val="9"/>
  </w:num>
  <w:num w:numId="10" w16cid:durableId="1775397614">
    <w:abstractNumId w:val="25"/>
  </w:num>
  <w:num w:numId="11" w16cid:durableId="27335222">
    <w:abstractNumId w:val="11"/>
  </w:num>
  <w:num w:numId="12" w16cid:durableId="1453018515">
    <w:abstractNumId w:val="32"/>
  </w:num>
  <w:num w:numId="13" w16cid:durableId="690300502">
    <w:abstractNumId w:val="0"/>
  </w:num>
  <w:num w:numId="14" w16cid:durableId="1238710323">
    <w:abstractNumId w:val="30"/>
  </w:num>
  <w:num w:numId="15" w16cid:durableId="2088378380">
    <w:abstractNumId w:val="8"/>
  </w:num>
  <w:num w:numId="16" w16cid:durableId="1077752181">
    <w:abstractNumId w:val="6"/>
  </w:num>
  <w:num w:numId="17" w16cid:durableId="384568319">
    <w:abstractNumId w:val="7"/>
  </w:num>
  <w:num w:numId="18" w16cid:durableId="1046445843">
    <w:abstractNumId w:val="27"/>
  </w:num>
  <w:num w:numId="19" w16cid:durableId="291323542">
    <w:abstractNumId w:val="20"/>
  </w:num>
  <w:num w:numId="20" w16cid:durableId="1176654266">
    <w:abstractNumId w:val="29"/>
  </w:num>
  <w:num w:numId="21" w16cid:durableId="1455293793">
    <w:abstractNumId w:val="5"/>
  </w:num>
  <w:num w:numId="22" w16cid:durableId="2048556509">
    <w:abstractNumId w:val="33"/>
  </w:num>
  <w:num w:numId="23" w16cid:durableId="29116399">
    <w:abstractNumId w:val="3"/>
  </w:num>
  <w:num w:numId="24" w16cid:durableId="885677365">
    <w:abstractNumId w:val="1"/>
  </w:num>
  <w:num w:numId="25" w16cid:durableId="1073964630">
    <w:abstractNumId w:val="26"/>
  </w:num>
  <w:num w:numId="26" w16cid:durableId="841966059">
    <w:abstractNumId w:val="19"/>
  </w:num>
  <w:num w:numId="27" w16cid:durableId="1487437244">
    <w:abstractNumId w:val="34"/>
  </w:num>
  <w:num w:numId="28" w16cid:durableId="483282172">
    <w:abstractNumId w:val="13"/>
  </w:num>
  <w:num w:numId="29" w16cid:durableId="1476068571">
    <w:abstractNumId w:val="21"/>
  </w:num>
  <w:num w:numId="30" w16cid:durableId="1244146788">
    <w:abstractNumId w:val="17"/>
  </w:num>
  <w:num w:numId="31" w16cid:durableId="1833249844">
    <w:abstractNumId w:val="31"/>
  </w:num>
  <w:num w:numId="32" w16cid:durableId="822237809">
    <w:abstractNumId w:val="10"/>
  </w:num>
  <w:num w:numId="33" w16cid:durableId="583224036">
    <w:abstractNumId w:val="16"/>
  </w:num>
  <w:num w:numId="34" w16cid:durableId="292834314">
    <w:abstractNumId w:val="4"/>
  </w:num>
  <w:num w:numId="35" w16cid:durableId="54204426">
    <w:abstractNumId w:val="24"/>
  </w:num>
  <w:num w:numId="36" w16cid:durableId="1223179650">
    <w:abstractNumId w:val="14"/>
  </w:num>
  <w:num w:numId="37" w16cid:durableId="4211445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A8"/>
    <w:rsid w:val="00016454"/>
    <w:rsid w:val="00030DF0"/>
    <w:rsid w:val="00054B2A"/>
    <w:rsid w:val="000A32F6"/>
    <w:rsid w:val="000A5521"/>
    <w:rsid w:val="001018E0"/>
    <w:rsid w:val="00113422"/>
    <w:rsid w:val="00145921"/>
    <w:rsid w:val="00181C79"/>
    <w:rsid w:val="0019243A"/>
    <w:rsid w:val="001F1671"/>
    <w:rsid w:val="00233839"/>
    <w:rsid w:val="00234CED"/>
    <w:rsid w:val="00246461"/>
    <w:rsid w:val="00256A99"/>
    <w:rsid w:val="00261847"/>
    <w:rsid w:val="00265CBA"/>
    <w:rsid w:val="00320E94"/>
    <w:rsid w:val="003425C6"/>
    <w:rsid w:val="003A114A"/>
    <w:rsid w:val="003C731D"/>
    <w:rsid w:val="00404DDE"/>
    <w:rsid w:val="004C2C28"/>
    <w:rsid w:val="004D2CA0"/>
    <w:rsid w:val="00524211"/>
    <w:rsid w:val="0055543A"/>
    <w:rsid w:val="0055797B"/>
    <w:rsid w:val="005748FE"/>
    <w:rsid w:val="005E406E"/>
    <w:rsid w:val="00602F5F"/>
    <w:rsid w:val="006340DB"/>
    <w:rsid w:val="00643FF0"/>
    <w:rsid w:val="0068742B"/>
    <w:rsid w:val="006A2B1A"/>
    <w:rsid w:val="006B5B72"/>
    <w:rsid w:val="006B72A8"/>
    <w:rsid w:val="006C531F"/>
    <w:rsid w:val="006D5491"/>
    <w:rsid w:val="006D6C04"/>
    <w:rsid w:val="006E6CAB"/>
    <w:rsid w:val="007410AF"/>
    <w:rsid w:val="0076799E"/>
    <w:rsid w:val="007A64B3"/>
    <w:rsid w:val="007E179C"/>
    <w:rsid w:val="00810DDB"/>
    <w:rsid w:val="00854240"/>
    <w:rsid w:val="008603DA"/>
    <w:rsid w:val="008E79A8"/>
    <w:rsid w:val="0091069D"/>
    <w:rsid w:val="00914D2C"/>
    <w:rsid w:val="00924FC6"/>
    <w:rsid w:val="009C1ADE"/>
    <w:rsid w:val="009F70D3"/>
    <w:rsid w:val="00A270F8"/>
    <w:rsid w:val="00A30F9F"/>
    <w:rsid w:val="00A359B1"/>
    <w:rsid w:val="00AD5962"/>
    <w:rsid w:val="00B81493"/>
    <w:rsid w:val="00B97F00"/>
    <w:rsid w:val="00BC44CD"/>
    <w:rsid w:val="00BF0B7F"/>
    <w:rsid w:val="00C234E0"/>
    <w:rsid w:val="00C24CD4"/>
    <w:rsid w:val="00C43F44"/>
    <w:rsid w:val="00C51455"/>
    <w:rsid w:val="00C63DC0"/>
    <w:rsid w:val="00CC540B"/>
    <w:rsid w:val="00D13CD4"/>
    <w:rsid w:val="00DC6607"/>
    <w:rsid w:val="00DC6EB5"/>
    <w:rsid w:val="00DD752A"/>
    <w:rsid w:val="00DF627B"/>
    <w:rsid w:val="00E1772A"/>
    <w:rsid w:val="00EA1C36"/>
    <w:rsid w:val="00EA7DBD"/>
    <w:rsid w:val="00F04709"/>
    <w:rsid w:val="00F053D0"/>
    <w:rsid w:val="00F4273C"/>
    <w:rsid w:val="00F6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1C6CA"/>
  <w15:chartTrackingRefBased/>
  <w15:docId w15:val="{03D883C0-E6E1-4E85-B913-16D52C72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rsid w:val="00030DF0"/>
    <w:pPr>
      <w:keepNext/>
      <w:keepLines/>
      <w:numPr>
        <w:numId w:val="37"/>
      </w:numPr>
      <w:spacing w:before="240" w:after="120"/>
      <w:outlineLvl w:val="0"/>
    </w:pPr>
    <w:rPr>
      <w:rFonts w:ascii="Arial" w:eastAsiaTheme="majorEastAsia" w:hAnsi="Arial" w:cstheme="majorBidi"/>
      <w:b/>
      <w:color w:val="0070C0"/>
      <w:sz w:val="28"/>
    </w:rPr>
  </w:style>
  <w:style w:type="paragraph" w:styleId="Heading2">
    <w:name w:val="heading 2"/>
    <w:basedOn w:val="Normal"/>
    <w:next w:val="Normal"/>
    <w:link w:val="Heading2Char"/>
    <w:uiPriority w:val="9"/>
    <w:unhideWhenUsed/>
    <w:qFormat/>
    <w:rsid w:val="003425C6"/>
    <w:pPr>
      <w:keepNext/>
      <w:keepLines/>
      <w:spacing w:before="200" w:after="0"/>
      <w:outlineLvl w:val="1"/>
    </w:pPr>
    <w:rPr>
      <w:rFonts w:ascii="Arial" w:eastAsiaTheme="majorEastAsia" w:hAnsi="Arial" w:cstheme="majorBidi"/>
      <w:b/>
      <w:color w:val="0070C0"/>
      <w:sz w:val="28"/>
    </w:rPr>
  </w:style>
  <w:style w:type="paragraph" w:styleId="Heading3">
    <w:name w:val="heading 3"/>
    <w:basedOn w:val="Normal"/>
    <w:next w:val="Normal"/>
    <w:link w:val="Heading3Char"/>
    <w:uiPriority w:val="9"/>
    <w:unhideWhenUsed/>
    <w:qFormat/>
    <w:rsid w:val="00030DF0"/>
    <w:pPr>
      <w:keepNext/>
      <w:keepLines/>
      <w:spacing w:before="360" w:after="0"/>
      <w:ind w:left="567"/>
      <w:outlineLvl w:val="2"/>
    </w:pPr>
    <w:rPr>
      <w:rFonts w:ascii="Arial" w:eastAsiaTheme="majorEastAsia" w:hAnsi="Arial" w:cstheme="majorBidi"/>
      <w:b/>
      <w:color w:val="5B9BD5"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ED7D31" w:themeColor="accent2"/>
      <w:u w:val="single"/>
    </w:rPr>
  </w:style>
  <w:style w:type="character" w:customStyle="1" w:styleId="IntenseQuoteChar">
    <w:name w:val="Intense Quote Char"/>
    <w:basedOn w:val="DefaultParagraphFont"/>
    <w:link w:val="IntenseQuote"/>
    <w:uiPriority w:val="30"/>
    <w:rPr>
      <w:b/>
      <w:i/>
      <w:color w:val="5B9BD5" w:themeColor="accent1"/>
    </w:rPr>
  </w:style>
  <w:style w:type="character" w:customStyle="1" w:styleId="Heading3Char">
    <w:name w:val="Heading 3 Char"/>
    <w:basedOn w:val="DefaultParagraphFont"/>
    <w:link w:val="Heading3"/>
    <w:uiPriority w:val="9"/>
    <w:rsid w:val="00030DF0"/>
    <w:rPr>
      <w:rFonts w:ascii="Arial" w:eastAsiaTheme="majorEastAsia" w:hAnsi="Arial" w:cstheme="majorBidi"/>
      <w:b/>
      <w:color w:val="5B9BD5" w:themeColor="accent1"/>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030DF0"/>
    <w:rPr>
      <w:rFonts w:ascii="Arial" w:eastAsiaTheme="majorEastAsia" w:hAnsi="Arial" w:cstheme="majorBidi"/>
      <w:b/>
      <w:color w:val="0070C0"/>
      <w:sz w:val="28"/>
    </w:rPr>
  </w:style>
  <w:style w:type="character" w:customStyle="1" w:styleId="PlainTextChar">
    <w:name w:val="Plain Text Char"/>
    <w:basedOn w:val="DefaultParagraphFont"/>
    <w:link w:val="PlainText"/>
    <w:uiPriority w:val="99"/>
    <w:rPr>
      <w:rFonts w:ascii="Times New Roman" w:hAnsi="Times New Roman" w:cs="Times New Roman"/>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Pr>
      <w:b/>
      <w:smallCaps/>
      <w:color w:val="ED7D31" w:themeColor="accent2"/>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paragraph" w:styleId="PlainText">
    <w:name w:val="Plain Text"/>
    <w:basedOn w:val="Normal"/>
    <w:link w:val="PlainTextChar"/>
    <w:uiPriority w:val="99"/>
    <w:semiHidden/>
    <w:unhideWhenUsed/>
    <w:pPr>
      <w:spacing w:after="0" w:line="240" w:lineRule="auto"/>
    </w:pPr>
    <w:rPr>
      <w:rFonts w:ascii="Times New Roman" w:hAnsi="Times New Roman" w:cs="Times New Roman"/>
      <w:sz w:val="21"/>
    </w:rPr>
  </w:style>
  <w:style w:type="character" w:styleId="IntenseEmphasis">
    <w:name w:val="Intense Emphasis"/>
    <w:basedOn w:val="DefaultParagraphFont"/>
    <w:uiPriority w:val="21"/>
    <w:qFormat/>
    <w:rPr>
      <w:b/>
      <w:i/>
      <w:color w:val="5B9BD5" w:themeColor="accent1"/>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Heading2Char">
    <w:name w:val="Heading 2 Char"/>
    <w:basedOn w:val="DefaultParagraphFont"/>
    <w:link w:val="Heading2"/>
    <w:uiPriority w:val="9"/>
    <w:rsid w:val="003425C6"/>
    <w:rPr>
      <w:rFonts w:ascii="Arial" w:eastAsiaTheme="majorEastAsia" w:hAnsi="Arial" w:cstheme="majorBidi"/>
      <w:b/>
      <w:color w:val="0070C0"/>
      <w:sz w:val="28"/>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QuoteChar">
    <w:name w:val="Quote Char"/>
    <w:basedOn w:val="DefaultParagraphFont"/>
    <w:link w:val="Quote"/>
    <w:uiPriority w:val="29"/>
    <w:rPr>
      <w:i/>
      <w:color w:val="000000" w:themeColor="text1"/>
    </w:rPr>
  </w:style>
  <w:style w:type="table" w:styleId="TableGrid">
    <w:name w:val="Table Grid"/>
    <w:basedOn w:val="TableNormal"/>
    <w:uiPriority w:val="39"/>
    <w:rsid w:val="00B97F00"/>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7F00"/>
    <w:pPr>
      <w:outlineLvl w:val="9"/>
    </w:pPr>
    <w:rPr>
      <w:b w:val="0"/>
      <w:sz w:val="32"/>
      <w:szCs w:val="32"/>
      <w:lang w:val="en-US"/>
    </w:rPr>
  </w:style>
  <w:style w:type="paragraph" w:customStyle="1" w:styleId="BodyText1">
    <w:name w:val="Body Text1"/>
    <w:link w:val="BodytextChar"/>
    <w:uiPriority w:val="99"/>
    <w:qFormat/>
    <w:rsid w:val="008603DA"/>
    <w:pPr>
      <w:spacing w:before="240" w:after="0" w:line="240" w:lineRule="auto"/>
      <w:ind w:left="170"/>
    </w:pPr>
    <w:rPr>
      <w:rFonts w:ascii="Arial" w:hAnsi="Arial" w:cs="Arial"/>
      <w:sz w:val="24"/>
      <w:szCs w:val="24"/>
    </w:rPr>
  </w:style>
  <w:style w:type="paragraph" w:styleId="TOC2">
    <w:name w:val="toc 2"/>
    <w:basedOn w:val="Normal"/>
    <w:next w:val="Normal"/>
    <w:autoRedefine/>
    <w:uiPriority w:val="39"/>
    <w:unhideWhenUsed/>
    <w:rsid w:val="007E179C"/>
    <w:pPr>
      <w:tabs>
        <w:tab w:val="right" w:leader="dot" w:pos="9016"/>
      </w:tabs>
      <w:spacing w:before="240" w:after="100"/>
      <w:ind w:left="220"/>
    </w:pPr>
    <w:rPr>
      <w:rFonts w:eastAsiaTheme="minorEastAsia" w:cs="Times New Roman"/>
      <w:szCs w:val="22"/>
      <w:lang w:val="en-US"/>
    </w:rPr>
  </w:style>
  <w:style w:type="character" w:customStyle="1" w:styleId="BodytextChar">
    <w:name w:val="Body text Char"/>
    <w:basedOn w:val="DefaultParagraphFont"/>
    <w:link w:val="BodyText1"/>
    <w:uiPriority w:val="99"/>
    <w:rsid w:val="008603DA"/>
    <w:rPr>
      <w:rFonts w:ascii="Arial" w:hAnsi="Arial" w:cs="Arial"/>
      <w:sz w:val="24"/>
      <w:szCs w:val="24"/>
    </w:rPr>
  </w:style>
  <w:style w:type="paragraph" w:styleId="TOC1">
    <w:name w:val="toc 1"/>
    <w:basedOn w:val="Normal"/>
    <w:next w:val="Normal"/>
    <w:autoRedefine/>
    <w:uiPriority w:val="39"/>
    <w:unhideWhenUsed/>
    <w:rsid w:val="009F70D3"/>
    <w:pPr>
      <w:tabs>
        <w:tab w:val="right" w:leader="dot" w:pos="9016"/>
      </w:tabs>
      <w:spacing w:after="100"/>
      <w:ind w:left="720"/>
    </w:pPr>
    <w:rPr>
      <w:rFonts w:eastAsiaTheme="minorEastAsia" w:cs="Times New Roman"/>
      <w:szCs w:val="22"/>
      <w:lang w:val="en-US"/>
    </w:rPr>
  </w:style>
  <w:style w:type="paragraph" w:styleId="TOC3">
    <w:name w:val="toc 3"/>
    <w:basedOn w:val="Normal"/>
    <w:next w:val="Normal"/>
    <w:autoRedefine/>
    <w:uiPriority w:val="39"/>
    <w:unhideWhenUsed/>
    <w:rsid w:val="000A5521"/>
    <w:pPr>
      <w:spacing w:after="100"/>
      <w:ind w:left="440"/>
    </w:pPr>
    <w:rPr>
      <w:rFonts w:eastAsiaTheme="minorEastAsia" w:cs="Times New Roman"/>
      <w:szCs w:val="22"/>
      <w:lang w:val="en-US"/>
    </w:rPr>
  </w:style>
  <w:style w:type="paragraph" w:styleId="NormalWeb">
    <w:name w:val="Normal (Web)"/>
    <w:basedOn w:val="Normal"/>
    <w:uiPriority w:val="99"/>
    <w:semiHidden/>
    <w:unhideWhenUsed/>
    <w:rsid w:val="00687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0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DB"/>
    <w:rPr>
      <w:rFonts w:ascii="Segoe UI" w:hAnsi="Segoe UI" w:cs="Segoe UI"/>
      <w:sz w:val="18"/>
      <w:szCs w:val="18"/>
    </w:rPr>
  </w:style>
  <w:style w:type="paragraph" w:styleId="Header">
    <w:name w:val="header"/>
    <w:basedOn w:val="Normal"/>
    <w:link w:val="HeaderChar"/>
    <w:uiPriority w:val="99"/>
    <w:unhideWhenUsed/>
    <w:rsid w:val="00AD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962"/>
  </w:style>
  <w:style w:type="paragraph" w:styleId="Footer">
    <w:name w:val="footer"/>
    <w:basedOn w:val="Normal"/>
    <w:link w:val="FooterChar"/>
    <w:uiPriority w:val="99"/>
    <w:unhideWhenUsed/>
    <w:rsid w:val="00AD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962"/>
  </w:style>
  <w:style w:type="character" w:customStyle="1" w:styleId="apple-converted-space">
    <w:name w:val="apple-converted-space"/>
    <w:basedOn w:val="DefaultParagraphFont"/>
    <w:rsid w:val="00F0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05349">
      <w:bodyDiv w:val="1"/>
      <w:marLeft w:val="0"/>
      <w:marRight w:val="0"/>
      <w:marTop w:val="0"/>
      <w:marBottom w:val="0"/>
      <w:divBdr>
        <w:top w:val="none" w:sz="0" w:space="0" w:color="auto"/>
        <w:left w:val="none" w:sz="0" w:space="0" w:color="auto"/>
        <w:bottom w:val="none" w:sz="0" w:space="0" w:color="auto"/>
        <w:right w:val="none" w:sz="0" w:space="0" w:color="auto"/>
      </w:divBdr>
    </w:div>
    <w:div w:id="1763449384">
      <w:bodyDiv w:val="1"/>
      <w:marLeft w:val="0"/>
      <w:marRight w:val="0"/>
      <w:marTop w:val="0"/>
      <w:marBottom w:val="0"/>
      <w:divBdr>
        <w:top w:val="none" w:sz="0" w:space="0" w:color="auto"/>
        <w:left w:val="none" w:sz="0" w:space="0" w:color="auto"/>
        <w:bottom w:val="none" w:sz="0" w:space="0" w:color="auto"/>
        <w:right w:val="none" w:sz="0" w:space="0" w:color="auto"/>
      </w:divBdr>
    </w:div>
    <w:div w:id="1790270970">
      <w:bodyDiv w:val="1"/>
      <w:marLeft w:val="0"/>
      <w:marRight w:val="0"/>
      <w:marTop w:val="0"/>
      <w:marBottom w:val="0"/>
      <w:divBdr>
        <w:top w:val="none" w:sz="0" w:space="0" w:color="auto"/>
        <w:left w:val="none" w:sz="0" w:space="0" w:color="auto"/>
        <w:bottom w:val="none" w:sz="0" w:space="0" w:color="auto"/>
        <w:right w:val="none" w:sz="0" w:space="0" w:color="auto"/>
      </w:divBdr>
      <w:divsChild>
        <w:div w:id="560404726">
          <w:marLeft w:val="0"/>
          <w:marRight w:val="0"/>
          <w:marTop w:val="0"/>
          <w:marBottom w:val="0"/>
          <w:divBdr>
            <w:top w:val="none" w:sz="0" w:space="0" w:color="auto"/>
            <w:left w:val="none" w:sz="0" w:space="0" w:color="auto"/>
            <w:bottom w:val="none" w:sz="0" w:space="0" w:color="auto"/>
            <w:right w:val="none" w:sz="0" w:space="0" w:color="auto"/>
          </w:divBdr>
        </w:div>
        <w:div w:id="789133547">
          <w:marLeft w:val="0"/>
          <w:marRight w:val="0"/>
          <w:marTop w:val="0"/>
          <w:marBottom w:val="0"/>
          <w:divBdr>
            <w:top w:val="none" w:sz="0" w:space="0" w:color="auto"/>
            <w:left w:val="none" w:sz="0" w:space="0" w:color="auto"/>
            <w:bottom w:val="none" w:sz="0" w:space="0" w:color="auto"/>
            <w:right w:val="none" w:sz="0" w:space="0" w:color="auto"/>
          </w:divBdr>
        </w:div>
        <w:div w:id="797797824">
          <w:marLeft w:val="0"/>
          <w:marRight w:val="0"/>
          <w:marTop w:val="0"/>
          <w:marBottom w:val="0"/>
          <w:divBdr>
            <w:top w:val="none" w:sz="0" w:space="0" w:color="auto"/>
            <w:left w:val="none" w:sz="0" w:space="0" w:color="auto"/>
            <w:bottom w:val="none" w:sz="0" w:space="0" w:color="auto"/>
            <w:right w:val="none" w:sz="0" w:space="0" w:color="auto"/>
          </w:divBdr>
        </w:div>
        <w:div w:id="224071619">
          <w:marLeft w:val="0"/>
          <w:marRight w:val="0"/>
          <w:marTop w:val="0"/>
          <w:marBottom w:val="0"/>
          <w:divBdr>
            <w:top w:val="none" w:sz="0" w:space="0" w:color="auto"/>
            <w:left w:val="none" w:sz="0" w:space="0" w:color="auto"/>
            <w:bottom w:val="none" w:sz="0" w:space="0" w:color="auto"/>
            <w:right w:val="none" w:sz="0" w:space="0" w:color="auto"/>
          </w:divBdr>
        </w:div>
        <w:div w:id="817067335">
          <w:marLeft w:val="0"/>
          <w:marRight w:val="0"/>
          <w:marTop w:val="0"/>
          <w:marBottom w:val="0"/>
          <w:divBdr>
            <w:top w:val="none" w:sz="0" w:space="0" w:color="auto"/>
            <w:left w:val="none" w:sz="0" w:space="0" w:color="auto"/>
            <w:bottom w:val="none" w:sz="0" w:space="0" w:color="auto"/>
            <w:right w:val="none" w:sz="0" w:space="0" w:color="auto"/>
          </w:divBdr>
        </w:div>
        <w:div w:id="1279291293">
          <w:marLeft w:val="0"/>
          <w:marRight w:val="0"/>
          <w:marTop w:val="0"/>
          <w:marBottom w:val="0"/>
          <w:divBdr>
            <w:top w:val="none" w:sz="0" w:space="0" w:color="auto"/>
            <w:left w:val="none" w:sz="0" w:space="0" w:color="auto"/>
            <w:bottom w:val="none" w:sz="0" w:space="0" w:color="auto"/>
            <w:right w:val="none" w:sz="0" w:space="0" w:color="auto"/>
          </w:divBdr>
        </w:div>
        <w:div w:id="12485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5891-D9FC-4B98-B6ED-91FA26FB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cp:lastPrinted>2015-11-27T11:49:00Z</cp:lastPrinted>
  <dcterms:created xsi:type="dcterms:W3CDTF">2025-02-25T22:07:00Z</dcterms:created>
  <dcterms:modified xsi:type="dcterms:W3CDTF">2025-02-25T22:07:00Z</dcterms:modified>
</cp:coreProperties>
</file>