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AC554" w14:textId="77777777" w:rsidR="00B97F00" w:rsidRPr="005C0E77" w:rsidRDefault="00B97F00" w:rsidP="005C0E77">
      <w:pPr>
        <w:spacing w:line="276" w:lineRule="auto"/>
        <w:ind w:left="-1418" w:right="-46"/>
        <w:jc w:val="right"/>
        <w:rPr>
          <w:rFonts w:cstheme="minorHAnsi"/>
          <w:b/>
          <w:color w:val="0070C0"/>
          <w:sz w:val="40"/>
          <w:szCs w:val="40"/>
        </w:rPr>
      </w:pPr>
      <w:r w:rsidRPr="005C0E77">
        <w:rPr>
          <w:rFonts w:cstheme="minorHAnsi"/>
          <w:b/>
          <w:color w:val="0070C0"/>
          <w:sz w:val="40"/>
          <w:szCs w:val="40"/>
        </w:rPr>
        <w:t>Bradwell with Pattiswick Parish Council</w:t>
      </w:r>
    </w:p>
    <w:p w14:paraId="31B1271F" w14:textId="77777777" w:rsidR="00B97F00" w:rsidRPr="005C0E77" w:rsidRDefault="00B97F00" w:rsidP="005C0E77">
      <w:pPr>
        <w:spacing w:line="276" w:lineRule="auto"/>
        <w:ind w:left="-1418" w:right="-46"/>
        <w:jc w:val="right"/>
        <w:rPr>
          <w:rFonts w:cstheme="minorHAnsi"/>
          <w:b/>
          <w:color w:val="0070C0"/>
          <w:sz w:val="40"/>
          <w:szCs w:val="40"/>
        </w:rPr>
      </w:pPr>
    </w:p>
    <w:p w14:paraId="7436908C" w14:textId="77777777" w:rsidR="00F053D0" w:rsidRPr="005C0E77" w:rsidRDefault="00F053D0" w:rsidP="005C0E77">
      <w:pPr>
        <w:spacing w:line="276" w:lineRule="auto"/>
        <w:ind w:left="-1418" w:right="-46"/>
        <w:jc w:val="right"/>
        <w:rPr>
          <w:rFonts w:cstheme="minorHAnsi"/>
          <w:b/>
          <w:color w:val="0070C0"/>
          <w:sz w:val="40"/>
          <w:szCs w:val="40"/>
        </w:rPr>
      </w:pPr>
    </w:p>
    <w:p w14:paraId="6C544537" w14:textId="77777777" w:rsidR="00B97F00" w:rsidRPr="005C0E77" w:rsidRDefault="00C51455" w:rsidP="005C0E77">
      <w:pPr>
        <w:spacing w:line="276" w:lineRule="auto"/>
        <w:ind w:right="-46"/>
        <w:jc w:val="right"/>
        <w:rPr>
          <w:rFonts w:cstheme="minorHAnsi"/>
          <w:b/>
          <w:color w:val="0070C0"/>
          <w:sz w:val="40"/>
          <w:szCs w:val="40"/>
        </w:rPr>
      </w:pPr>
      <w:r w:rsidRPr="005C0E77">
        <w:rPr>
          <w:rFonts w:cstheme="minorHAnsi"/>
          <w:b/>
          <w:color w:val="0070C0"/>
          <w:sz w:val="40"/>
          <w:szCs w:val="40"/>
        </w:rPr>
        <w:t>Training</w:t>
      </w:r>
      <w:r w:rsidR="0068742B" w:rsidRPr="005C0E77">
        <w:rPr>
          <w:rFonts w:cstheme="minorHAnsi"/>
          <w:b/>
          <w:color w:val="0070C0"/>
          <w:sz w:val="40"/>
          <w:szCs w:val="40"/>
        </w:rPr>
        <w:t xml:space="preserve"> Policy</w:t>
      </w:r>
      <w:r w:rsidR="00B97F00" w:rsidRPr="005C0E77">
        <w:rPr>
          <w:rFonts w:cstheme="minorHAnsi"/>
          <w:b/>
          <w:color w:val="0070C0"/>
          <w:sz w:val="40"/>
          <w:szCs w:val="40"/>
        </w:rPr>
        <w:br/>
      </w:r>
    </w:p>
    <w:p w14:paraId="77F040A5" w14:textId="77777777" w:rsidR="00B97F00" w:rsidRPr="005C0E77" w:rsidRDefault="00B97F00" w:rsidP="005C0E77">
      <w:pPr>
        <w:spacing w:line="276" w:lineRule="auto"/>
        <w:ind w:left="-1418" w:right="-46"/>
        <w:jc w:val="right"/>
        <w:rPr>
          <w:rFonts w:cstheme="minorHAnsi"/>
          <w:b/>
          <w:color w:val="1F4E79" w:themeColor="accent1" w:themeShade="80"/>
          <w:sz w:val="40"/>
          <w:szCs w:val="40"/>
        </w:rPr>
      </w:pPr>
    </w:p>
    <w:p w14:paraId="56ECE8E9" w14:textId="77777777" w:rsidR="00B97F00" w:rsidRPr="005C0E77" w:rsidRDefault="00B97F00" w:rsidP="005C0E77">
      <w:pPr>
        <w:spacing w:line="276" w:lineRule="auto"/>
        <w:ind w:left="-1418" w:right="-46"/>
        <w:jc w:val="right"/>
        <w:rPr>
          <w:rFonts w:cstheme="minorHAnsi"/>
          <w:b/>
          <w:color w:val="1F4E79" w:themeColor="accent1" w:themeShade="80"/>
          <w:sz w:val="40"/>
          <w:szCs w:val="40"/>
        </w:rPr>
      </w:pPr>
    </w:p>
    <w:p w14:paraId="59B00CEF" w14:textId="77777777" w:rsidR="00B97F00" w:rsidRPr="005C0E77" w:rsidRDefault="00B97F00" w:rsidP="005C0E77">
      <w:pPr>
        <w:spacing w:line="276" w:lineRule="auto"/>
        <w:ind w:left="-1418" w:right="-46"/>
        <w:jc w:val="right"/>
        <w:rPr>
          <w:rFonts w:cstheme="minorHAnsi"/>
          <w:b/>
          <w:color w:val="1F4E79" w:themeColor="accent1" w:themeShade="80"/>
          <w:sz w:val="40"/>
          <w:szCs w:val="40"/>
        </w:rPr>
      </w:pPr>
    </w:p>
    <w:p w14:paraId="51ED01F1" w14:textId="77777777" w:rsidR="00B97F00" w:rsidRPr="005C0E77" w:rsidRDefault="00B97F00" w:rsidP="005C0E77">
      <w:pPr>
        <w:spacing w:line="276" w:lineRule="auto"/>
        <w:ind w:left="-1418" w:right="-46"/>
        <w:jc w:val="right"/>
        <w:rPr>
          <w:rFonts w:cstheme="minorHAnsi"/>
          <w:b/>
          <w:color w:val="1F4E79" w:themeColor="accent1" w:themeShade="80"/>
          <w:sz w:val="40"/>
          <w:szCs w:val="40"/>
        </w:rPr>
      </w:pPr>
    </w:p>
    <w:p w14:paraId="0C706195" w14:textId="77777777" w:rsidR="00B97F00" w:rsidRPr="005C0E77" w:rsidRDefault="00B97F00" w:rsidP="005C0E77">
      <w:pPr>
        <w:spacing w:line="276" w:lineRule="auto"/>
        <w:ind w:left="-1418" w:right="-46"/>
        <w:jc w:val="right"/>
        <w:rPr>
          <w:rFonts w:cstheme="minorHAnsi"/>
          <w:b/>
          <w:color w:val="1F4E79" w:themeColor="accent1" w:themeShade="80"/>
          <w:sz w:val="40"/>
          <w:szCs w:val="40"/>
        </w:rPr>
      </w:pPr>
    </w:p>
    <w:p w14:paraId="4E5C3B3D" w14:textId="77777777" w:rsidR="00B97F00" w:rsidRPr="005C0E77" w:rsidRDefault="00B97F00" w:rsidP="005C0E77">
      <w:pPr>
        <w:spacing w:line="276" w:lineRule="auto"/>
        <w:ind w:left="-1418" w:right="-46"/>
        <w:jc w:val="right"/>
        <w:rPr>
          <w:rFonts w:cstheme="minorHAnsi"/>
          <w:b/>
          <w:color w:val="1F4E79" w:themeColor="accent1" w:themeShade="80"/>
          <w:sz w:val="40"/>
          <w:szCs w:val="40"/>
        </w:rPr>
      </w:pPr>
    </w:p>
    <w:p w14:paraId="43597025" w14:textId="77777777" w:rsidR="00B97F00" w:rsidRPr="005C0E77" w:rsidRDefault="00B97F00" w:rsidP="005C0E77">
      <w:pPr>
        <w:spacing w:line="276" w:lineRule="auto"/>
        <w:ind w:right="-46"/>
        <w:rPr>
          <w:rFonts w:cstheme="minorHAnsi"/>
          <w:b/>
          <w:color w:val="1F4E79" w:themeColor="accent1" w:themeShade="80"/>
          <w:sz w:val="40"/>
          <w:szCs w:val="40"/>
        </w:rPr>
      </w:pPr>
    </w:p>
    <w:p w14:paraId="5930253D" w14:textId="77777777" w:rsidR="00B97F00" w:rsidRPr="005C0E77" w:rsidRDefault="00B97F00" w:rsidP="005C0E77">
      <w:pPr>
        <w:spacing w:line="276" w:lineRule="auto"/>
        <w:ind w:left="-1418" w:right="-46"/>
        <w:jc w:val="right"/>
        <w:rPr>
          <w:rFonts w:cstheme="minorHAnsi"/>
          <w:b/>
          <w:color w:val="1F4E79" w:themeColor="accent1" w:themeShade="80"/>
          <w:sz w:val="40"/>
          <w:szCs w:val="40"/>
        </w:rPr>
      </w:pPr>
    </w:p>
    <w:p w14:paraId="27118149" w14:textId="77777777" w:rsidR="00B97F00" w:rsidRPr="005C0E77" w:rsidRDefault="00B97F00" w:rsidP="005C0E77">
      <w:pPr>
        <w:spacing w:line="276" w:lineRule="auto"/>
        <w:ind w:left="-1418" w:right="-46"/>
        <w:jc w:val="right"/>
        <w:rPr>
          <w:rFonts w:cstheme="minorHAnsi"/>
          <w:b/>
          <w:color w:val="1F4E79" w:themeColor="accent1" w:themeShade="80"/>
          <w:sz w:val="40"/>
          <w:szCs w:val="40"/>
        </w:rPr>
      </w:pPr>
    </w:p>
    <w:p w14:paraId="6599851D" w14:textId="77777777" w:rsidR="00F053D0" w:rsidRPr="005C0E77" w:rsidRDefault="00F053D0" w:rsidP="005C0E77">
      <w:pPr>
        <w:spacing w:line="276" w:lineRule="auto"/>
        <w:ind w:right="-46"/>
        <w:jc w:val="center"/>
        <w:rPr>
          <w:rFonts w:cstheme="minorHAnsi"/>
          <w:b/>
          <w:color w:val="1F4E79" w:themeColor="accent1" w:themeShade="80"/>
          <w:sz w:val="40"/>
          <w:szCs w:val="40"/>
        </w:rPr>
      </w:pPr>
    </w:p>
    <w:p w14:paraId="4D94A132" w14:textId="77777777" w:rsidR="00B97F00" w:rsidRPr="005C0E77" w:rsidRDefault="00B97F00" w:rsidP="005C0E77">
      <w:pPr>
        <w:tabs>
          <w:tab w:val="left" w:pos="5670"/>
        </w:tabs>
        <w:spacing w:line="276" w:lineRule="auto"/>
        <w:ind w:left="-1418" w:right="-46"/>
        <w:rPr>
          <w:rFonts w:cstheme="minorHAnsi"/>
          <w:b/>
          <w:color w:val="1F4E79" w:themeColor="accent1" w:themeShade="80"/>
          <w:sz w:val="24"/>
          <w:szCs w:val="24"/>
        </w:rPr>
      </w:pPr>
      <w:r w:rsidRPr="005C0E77">
        <w:rPr>
          <w:rFonts w:cstheme="minorHAnsi"/>
          <w:b/>
          <w:color w:val="1F4E79" w:themeColor="accent1" w:themeShade="80"/>
          <w:sz w:val="40"/>
          <w:szCs w:val="40"/>
        </w:rPr>
        <w:tab/>
      </w:r>
    </w:p>
    <w:tbl>
      <w:tblPr>
        <w:tblStyle w:val="TableGrid"/>
        <w:tblW w:w="0" w:type="auto"/>
        <w:jc w:val="right"/>
        <w:tblLook w:val="04A0" w:firstRow="1" w:lastRow="0" w:firstColumn="1" w:lastColumn="0" w:noHBand="0" w:noVBand="1"/>
      </w:tblPr>
      <w:tblGrid>
        <w:gridCol w:w="1990"/>
        <w:gridCol w:w="2982"/>
      </w:tblGrid>
      <w:tr w:rsidR="00B97F00" w:rsidRPr="005C0E77" w14:paraId="497B7D2D" w14:textId="77777777" w:rsidTr="00643FF0">
        <w:trPr>
          <w:jc w:val="right"/>
        </w:trPr>
        <w:tc>
          <w:tcPr>
            <w:tcW w:w="1990" w:type="dxa"/>
          </w:tcPr>
          <w:p w14:paraId="59F8D813" w14:textId="77777777" w:rsidR="00B97F00" w:rsidRPr="005C0E77" w:rsidRDefault="00B97F00" w:rsidP="005C0E77">
            <w:pPr>
              <w:tabs>
                <w:tab w:val="left" w:pos="5670"/>
              </w:tabs>
              <w:spacing w:line="276" w:lineRule="auto"/>
              <w:ind w:right="-46"/>
              <w:rPr>
                <w:rFonts w:cstheme="minorHAnsi"/>
                <w:b/>
                <w:color w:val="1F4E79" w:themeColor="accent1" w:themeShade="80"/>
                <w:sz w:val="24"/>
                <w:szCs w:val="24"/>
              </w:rPr>
            </w:pPr>
            <w:r w:rsidRPr="005C0E77">
              <w:rPr>
                <w:rFonts w:cstheme="minorHAnsi"/>
                <w:b/>
                <w:color w:val="1F4E79" w:themeColor="accent1" w:themeShade="80"/>
                <w:sz w:val="24"/>
                <w:szCs w:val="24"/>
              </w:rPr>
              <w:t>Version</w:t>
            </w:r>
          </w:p>
        </w:tc>
        <w:tc>
          <w:tcPr>
            <w:tcW w:w="2982" w:type="dxa"/>
          </w:tcPr>
          <w:p w14:paraId="3A8633BC" w14:textId="465879FF" w:rsidR="00B97F00" w:rsidRPr="005C0E77" w:rsidRDefault="005C0E77" w:rsidP="005C0E77">
            <w:pPr>
              <w:tabs>
                <w:tab w:val="left" w:pos="5670"/>
              </w:tabs>
              <w:spacing w:line="276" w:lineRule="auto"/>
              <w:ind w:right="-46"/>
              <w:rPr>
                <w:rFonts w:cstheme="minorHAnsi"/>
                <w:sz w:val="24"/>
                <w:szCs w:val="24"/>
              </w:rPr>
            </w:pPr>
            <w:r w:rsidRPr="005C0E77">
              <w:rPr>
                <w:rFonts w:cstheme="minorHAnsi"/>
                <w:sz w:val="24"/>
                <w:szCs w:val="24"/>
              </w:rPr>
              <w:t>4</w:t>
            </w:r>
          </w:p>
        </w:tc>
      </w:tr>
      <w:tr w:rsidR="00B97F00" w:rsidRPr="005C0E77" w14:paraId="05349A19" w14:textId="77777777" w:rsidTr="00643FF0">
        <w:trPr>
          <w:jc w:val="right"/>
        </w:trPr>
        <w:tc>
          <w:tcPr>
            <w:tcW w:w="1990" w:type="dxa"/>
          </w:tcPr>
          <w:p w14:paraId="217E04EF" w14:textId="77777777" w:rsidR="00B97F00" w:rsidRPr="005C0E77" w:rsidRDefault="00B97F00" w:rsidP="005C0E77">
            <w:pPr>
              <w:tabs>
                <w:tab w:val="left" w:pos="5670"/>
              </w:tabs>
              <w:spacing w:line="276" w:lineRule="auto"/>
              <w:ind w:right="-46"/>
              <w:rPr>
                <w:rFonts w:cstheme="minorHAnsi"/>
                <w:b/>
                <w:color w:val="1F4E79" w:themeColor="accent1" w:themeShade="80"/>
                <w:sz w:val="24"/>
                <w:szCs w:val="24"/>
              </w:rPr>
            </w:pPr>
            <w:r w:rsidRPr="005C0E77">
              <w:rPr>
                <w:rFonts w:cstheme="minorHAnsi"/>
                <w:b/>
                <w:color w:val="1F4E79" w:themeColor="accent1" w:themeShade="80"/>
                <w:sz w:val="24"/>
                <w:szCs w:val="24"/>
              </w:rPr>
              <w:t>Issue date</w:t>
            </w:r>
          </w:p>
        </w:tc>
        <w:tc>
          <w:tcPr>
            <w:tcW w:w="2982" w:type="dxa"/>
          </w:tcPr>
          <w:p w14:paraId="7A9019A4" w14:textId="581F1E5A" w:rsidR="00B97F00" w:rsidRPr="005C0E77" w:rsidRDefault="005C0E77" w:rsidP="005C0E77">
            <w:pPr>
              <w:tabs>
                <w:tab w:val="left" w:pos="5670"/>
              </w:tabs>
              <w:spacing w:line="276" w:lineRule="auto"/>
              <w:ind w:right="-46"/>
              <w:rPr>
                <w:rFonts w:cstheme="minorHAnsi"/>
                <w:sz w:val="24"/>
                <w:szCs w:val="24"/>
              </w:rPr>
            </w:pPr>
            <w:r w:rsidRPr="005C0E77">
              <w:rPr>
                <w:rFonts w:cstheme="minorHAnsi"/>
                <w:sz w:val="24"/>
                <w:szCs w:val="24"/>
              </w:rPr>
              <w:t>March 2025</w:t>
            </w:r>
          </w:p>
        </w:tc>
      </w:tr>
      <w:tr w:rsidR="00DF627B" w:rsidRPr="005C0E77" w14:paraId="78C1C9A7" w14:textId="77777777" w:rsidTr="00643FF0">
        <w:trPr>
          <w:jc w:val="right"/>
        </w:trPr>
        <w:tc>
          <w:tcPr>
            <w:tcW w:w="1990" w:type="dxa"/>
          </w:tcPr>
          <w:p w14:paraId="4E086BC0" w14:textId="77777777" w:rsidR="00DF627B" w:rsidRPr="005C0E77" w:rsidRDefault="00DF627B" w:rsidP="005C0E77">
            <w:pPr>
              <w:tabs>
                <w:tab w:val="left" w:pos="5670"/>
              </w:tabs>
              <w:spacing w:line="276" w:lineRule="auto"/>
              <w:ind w:right="-46"/>
              <w:rPr>
                <w:rFonts w:cstheme="minorHAnsi"/>
                <w:b/>
                <w:color w:val="1F4E79" w:themeColor="accent1" w:themeShade="80"/>
                <w:sz w:val="24"/>
                <w:szCs w:val="24"/>
              </w:rPr>
            </w:pPr>
            <w:r w:rsidRPr="005C0E77">
              <w:rPr>
                <w:rFonts w:cstheme="minorHAnsi"/>
                <w:b/>
                <w:color w:val="1F4E79" w:themeColor="accent1" w:themeShade="80"/>
                <w:sz w:val="24"/>
                <w:szCs w:val="24"/>
              </w:rPr>
              <w:t>Author</w:t>
            </w:r>
          </w:p>
        </w:tc>
        <w:tc>
          <w:tcPr>
            <w:tcW w:w="2982" w:type="dxa"/>
          </w:tcPr>
          <w:p w14:paraId="341A8735" w14:textId="77777777" w:rsidR="00DF627B" w:rsidRPr="005C0E77" w:rsidRDefault="00DF627B" w:rsidP="005C0E77">
            <w:pPr>
              <w:tabs>
                <w:tab w:val="left" w:pos="5670"/>
              </w:tabs>
              <w:spacing w:line="276" w:lineRule="auto"/>
              <w:ind w:right="-46"/>
              <w:rPr>
                <w:rFonts w:cstheme="minorHAnsi"/>
                <w:sz w:val="24"/>
                <w:szCs w:val="24"/>
              </w:rPr>
            </w:pPr>
            <w:r w:rsidRPr="005C0E77">
              <w:rPr>
                <w:rFonts w:cstheme="minorHAnsi"/>
                <w:sz w:val="24"/>
                <w:szCs w:val="24"/>
              </w:rPr>
              <w:t>Parish Clerk &amp; Responsible Financial Officer</w:t>
            </w:r>
          </w:p>
        </w:tc>
      </w:tr>
      <w:tr w:rsidR="00DF627B" w:rsidRPr="005C0E77" w14:paraId="1385286A" w14:textId="77777777" w:rsidTr="00643FF0">
        <w:trPr>
          <w:jc w:val="right"/>
        </w:trPr>
        <w:tc>
          <w:tcPr>
            <w:tcW w:w="1990" w:type="dxa"/>
          </w:tcPr>
          <w:p w14:paraId="3D61FDDC" w14:textId="77777777" w:rsidR="00DF627B" w:rsidRPr="005C0E77" w:rsidRDefault="00DF627B" w:rsidP="005C0E77">
            <w:pPr>
              <w:tabs>
                <w:tab w:val="left" w:pos="5670"/>
              </w:tabs>
              <w:spacing w:line="276" w:lineRule="auto"/>
              <w:ind w:right="-46"/>
              <w:rPr>
                <w:rFonts w:cstheme="minorHAnsi"/>
                <w:b/>
                <w:color w:val="1F4E79" w:themeColor="accent1" w:themeShade="80"/>
                <w:sz w:val="24"/>
                <w:szCs w:val="24"/>
              </w:rPr>
            </w:pPr>
            <w:r w:rsidRPr="005C0E77">
              <w:rPr>
                <w:rFonts w:cstheme="minorHAnsi"/>
                <w:b/>
                <w:color w:val="1F4E79" w:themeColor="accent1" w:themeShade="80"/>
                <w:sz w:val="24"/>
                <w:szCs w:val="24"/>
              </w:rPr>
              <w:t>Reviewed by</w:t>
            </w:r>
          </w:p>
        </w:tc>
        <w:tc>
          <w:tcPr>
            <w:tcW w:w="2982" w:type="dxa"/>
          </w:tcPr>
          <w:p w14:paraId="7354B3DD" w14:textId="77777777" w:rsidR="00DF627B" w:rsidRPr="005C0E77" w:rsidRDefault="00DF627B" w:rsidP="005C0E77">
            <w:pPr>
              <w:tabs>
                <w:tab w:val="left" w:pos="5670"/>
              </w:tabs>
              <w:spacing w:line="276" w:lineRule="auto"/>
              <w:ind w:right="-46"/>
              <w:rPr>
                <w:rFonts w:cstheme="minorHAnsi"/>
                <w:sz w:val="24"/>
                <w:szCs w:val="24"/>
              </w:rPr>
            </w:pPr>
            <w:r w:rsidRPr="005C0E77">
              <w:rPr>
                <w:rFonts w:cstheme="minorHAnsi"/>
                <w:sz w:val="24"/>
                <w:szCs w:val="24"/>
              </w:rPr>
              <w:t>Parish Councillors</w:t>
            </w:r>
          </w:p>
        </w:tc>
      </w:tr>
      <w:tr w:rsidR="00DF627B" w:rsidRPr="005C0E77" w14:paraId="5C44AAE1" w14:textId="77777777" w:rsidTr="00643FF0">
        <w:trPr>
          <w:jc w:val="right"/>
        </w:trPr>
        <w:tc>
          <w:tcPr>
            <w:tcW w:w="1990" w:type="dxa"/>
          </w:tcPr>
          <w:p w14:paraId="766C192F" w14:textId="77777777" w:rsidR="00DF627B" w:rsidRPr="005C0E77" w:rsidRDefault="00DF627B" w:rsidP="005C0E77">
            <w:pPr>
              <w:tabs>
                <w:tab w:val="left" w:pos="5670"/>
              </w:tabs>
              <w:spacing w:line="276" w:lineRule="auto"/>
              <w:ind w:right="-46"/>
              <w:rPr>
                <w:rFonts w:cstheme="minorHAnsi"/>
                <w:b/>
                <w:color w:val="1F4E79" w:themeColor="accent1" w:themeShade="80"/>
                <w:sz w:val="24"/>
                <w:szCs w:val="24"/>
              </w:rPr>
            </w:pPr>
            <w:r w:rsidRPr="005C0E77">
              <w:rPr>
                <w:rFonts w:cstheme="minorHAnsi"/>
                <w:b/>
                <w:color w:val="1F4E79" w:themeColor="accent1" w:themeShade="80"/>
                <w:sz w:val="24"/>
                <w:szCs w:val="24"/>
              </w:rPr>
              <w:t xml:space="preserve">Adopted </w:t>
            </w:r>
          </w:p>
        </w:tc>
        <w:tc>
          <w:tcPr>
            <w:tcW w:w="2982" w:type="dxa"/>
          </w:tcPr>
          <w:p w14:paraId="2C0F267F" w14:textId="77777777" w:rsidR="00DF627B" w:rsidRPr="005C0E77" w:rsidRDefault="00DF627B" w:rsidP="005C0E77">
            <w:pPr>
              <w:tabs>
                <w:tab w:val="left" w:pos="5670"/>
              </w:tabs>
              <w:spacing w:line="276" w:lineRule="auto"/>
              <w:ind w:right="-46"/>
              <w:rPr>
                <w:rFonts w:cstheme="minorHAnsi"/>
                <w:sz w:val="24"/>
                <w:szCs w:val="24"/>
              </w:rPr>
            </w:pPr>
          </w:p>
        </w:tc>
      </w:tr>
      <w:tr w:rsidR="00DF627B" w:rsidRPr="005C0E77" w14:paraId="2FC8ADB2" w14:textId="77777777" w:rsidTr="00643FF0">
        <w:trPr>
          <w:jc w:val="right"/>
        </w:trPr>
        <w:tc>
          <w:tcPr>
            <w:tcW w:w="1990" w:type="dxa"/>
            <w:tcBorders>
              <w:bottom w:val="single" w:sz="4" w:space="0" w:color="auto"/>
            </w:tcBorders>
          </w:tcPr>
          <w:p w14:paraId="515C6449" w14:textId="77777777" w:rsidR="00DF627B" w:rsidRPr="005C0E77" w:rsidRDefault="00DF627B" w:rsidP="005C0E77">
            <w:pPr>
              <w:tabs>
                <w:tab w:val="left" w:pos="5670"/>
              </w:tabs>
              <w:spacing w:line="276" w:lineRule="auto"/>
              <w:ind w:right="-46"/>
              <w:rPr>
                <w:rFonts w:cstheme="minorHAnsi"/>
                <w:b/>
                <w:color w:val="1F4E79" w:themeColor="accent1" w:themeShade="80"/>
                <w:sz w:val="24"/>
                <w:szCs w:val="24"/>
              </w:rPr>
            </w:pPr>
            <w:r w:rsidRPr="005C0E77">
              <w:rPr>
                <w:rFonts w:cstheme="minorHAnsi"/>
                <w:b/>
                <w:color w:val="1F4E79" w:themeColor="accent1" w:themeShade="80"/>
                <w:sz w:val="24"/>
                <w:szCs w:val="24"/>
              </w:rPr>
              <w:t>Minute</w:t>
            </w:r>
          </w:p>
        </w:tc>
        <w:tc>
          <w:tcPr>
            <w:tcW w:w="2982" w:type="dxa"/>
            <w:tcBorders>
              <w:bottom w:val="single" w:sz="4" w:space="0" w:color="auto"/>
            </w:tcBorders>
          </w:tcPr>
          <w:p w14:paraId="60802999" w14:textId="77777777" w:rsidR="00DF627B" w:rsidRPr="005C0E77" w:rsidRDefault="00DF627B" w:rsidP="005C0E77">
            <w:pPr>
              <w:tabs>
                <w:tab w:val="left" w:pos="5670"/>
              </w:tabs>
              <w:spacing w:line="276" w:lineRule="auto"/>
              <w:ind w:right="-46"/>
              <w:rPr>
                <w:rFonts w:cstheme="minorHAnsi"/>
                <w:sz w:val="24"/>
                <w:szCs w:val="24"/>
              </w:rPr>
            </w:pPr>
          </w:p>
        </w:tc>
      </w:tr>
      <w:tr w:rsidR="00DF627B" w:rsidRPr="005C0E77" w14:paraId="70E24D27" w14:textId="77777777" w:rsidTr="00643FF0">
        <w:trPr>
          <w:jc w:val="right"/>
        </w:trPr>
        <w:tc>
          <w:tcPr>
            <w:tcW w:w="1990" w:type="dxa"/>
            <w:tcBorders>
              <w:bottom w:val="single" w:sz="4" w:space="0" w:color="auto"/>
            </w:tcBorders>
          </w:tcPr>
          <w:p w14:paraId="40BC5AB5" w14:textId="77777777" w:rsidR="00DF627B" w:rsidRPr="005C0E77" w:rsidRDefault="00DF627B" w:rsidP="005C0E77">
            <w:pPr>
              <w:tabs>
                <w:tab w:val="left" w:pos="5670"/>
              </w:tabs>
              <w:spacing w:line="276" w:lineRule="auto"/>
              <w:ind w:right="-46"/>
              <w:rPr>
                <w:rFonts w:cstheme="minorHAnsi"/>
                <w:b/>
                <w:color w:val="1F4E79" w:themeColor="accent1" w:themeShade="80"/>
                <w:sz w:val="24"/>
                <w:szCs w:val="24"/>
              </w:rPr>
            </w:pPr>
            <w:r w:rsidRPr="005C0E77">
              <w:rPr>
                <w:rFonts w:cstheme="minorHAnsi"/>
                <w:b/>
                <w:color w:val="1F4E79" w:themeColor="accent1" w:themeShade="80"/>
                <w:sz w:val="24"/>
                <w:szCs w:val="24"/>
              </w:rPr>
              <w:t>Next review date</w:t>
            </w:r>
          </w:p>
        </w:tc>
        <w:tc>
          <w:tcPr>
            <w:tcW w:w="2982" w:type="dxa"/>
            <w:tcBorders>
              <w:bottom w:val="single" w:sz="4" w:space="0" w:color="auto"/>
            </w:tcBorders>
          </w:tcPr>
          <w:p w14:paraId="14F0B1D1" w14:textId="1AD773A9" w:rsidR="00DF627B" w:rsidRPr="005C0E77" w:rsidRDefault="005C0E77" w:rsidP="005C0E77">
            <w:pPr>
              <w:tabs>
                <w:tab w:val="left" w:pos="5670"/>
              </w:tabs>
              <w:spacing w:line="276" w:lineRule="auto"/>
              <w:ind w:right="-46"/>
              <w:rPr>
                <w:rFonts w:cstheme="minorHAnsi"/>
                <w:sz w:val="24"/>
                <w:szCs w:val="24"/>
              </w:rPr>
            </w:pPr>
            <w:r w:rsidRPr="005C0E77">
              <w:rPr>
                <w:rFonts w:cstheme="minorHAnsi"/>
                <w:sz w:val="24"/>
                <w:szCs w:val="24"/>
              </w:rPr>
              <w:t>March 2026</w:t>
            </w:r>
          </w:p>
        </w:tc>
      </w:tr>
    </w:tbl>
    <w:p w14:paraId="34B6D425" w14:textId="77777777" w:rsidR="0055797B" w:rsidRPr="005C0E77" w:rsidRDefault="0055797B" w:rsidP="005C0E77">
      <w:pPr>
        <w:tabs>
          <w:tab w:val="left" w:pos="5670"/>
        </w:tabs>
        <w:spacing w:line="276" w:lineRule="auto"/>
        <w:ind w:left="-1418" w:right="-46"/>
        <w:rPr>
          <w:rFonts w:cstheme="minorHAnsi"/>
          <w:b/>
          <w:color w:val="1F4E79" w:themeColor="accent1" w:themeShade="80"/>
          <w:sz w:val="24"/>
          <w:szCs w:val="24"/>
        </w:rPr>
        <w:sectPr w:rsidR="0055797B" w:rsidRPr="005C0E77" w:rsidSect="00404DDE">
          <w:headerReference w:type="even" r:id="rId8"/>
          <w:headerReference w:type="default" r:id="rId9"/>
          <w:footerReference w:type="default" r:id="rId10"/>
          <w:pgSz w:w="11906" w:h="16838"/>
          <w:pgMar w:top="1440" w:right="1440" w:bottom="1440" w:left="1440" w:header="708" w:footer="708" w:gutter="0"/>
          <w:cols w:space="708"/>
          <w:titlePg/>
          <w:docGrid w:linePitch="299"/>
        </w:sectPr>
      </w:pPr>
    </w:p>
    <w:p w14:paraId="64F55666" w14:textId="77777777" w:rsidR="00B97F00" w:rsidRPr="005C0E77" w:rsidRDefault="00B97F00" w:rsidP="005C0E77">
      <w:pPr>
        <w:tabs>
          <w:tab w:val="left" w:pos="5670"/>
        </w:tabs>
        <w:spacing w:line="276" w:lineRule="auto"/>
        <w:ind w:left="-1418" w:right="-46"/>
        <w:rPr>
          <w:rFonts w:cstheme="minorHAnsi"/>
          <w:b/>
          <w:color w:val="1F4E79" w:themeColor="accent1" w:themeShade="80"/>
          <w:sz w:val="24"/>
          <w:szCs w:val="24"/>
        </w:rPr>
      </w:pPr>
    </w:p>
    <w:p w14:paraId="3300616B" w14:textId="77777777" w:rsidR="00B97F00" w:rsidRPr="005C0E77" w:rsidRDefault="00B97F00" w:rsidP="005C0E77">
      <w:pPr>
        <w:spacing w:line="276" w:lineRule="auto"/>
        <w:rPr>
          <w:rFonts w:cstheme="minorHAnsi"/>
        </w:rPr>
      </w:pPr>
    </w:p>
    <w:p w14:paraId="707196E8" w14:textId="77777777" w:rsidR="00A270F8" w:rsidRPr="005C0E77" w:rsidRDefault="00A270F8" w:rsidP="005C0E77">
      <w:pPr>
        <w:pStyle w:val="ListParagraph"/>
        <w:spacing w:line="276" w:lineRule="auto"/>
        <w:ind w:left="0"/>
        <w:rPr>
          <w:rFonts w:cstheme="minorHAnsi"/>
        </w:rPr>
      </w:pPr>
    </w:p>
    <w:sdt>
      <w:sdtPr>
        <w:rPr>
          <w:rFonts w:asciiTheme="minorHAnsi" w:eastAsiaTheme="minorHAnsi" w:hAnsiTheme="minorHAnsi" w:cstheme="minorHAnsi"/>
          <w:b/>
          <w:bCs/>
          <w:caps w:val="0"/>
          <w:color w:val="auto"/>
          <w:sz w:val="24"/>
          <w:szCs w:val="24"/>
          <w:lang w:val="en-GB"/>
        </w:rPr>
        <w:id w:val="-1618129848"/>
        <w:docPartObj>
          <w:docPartGallery w:val="Table of Contents"/>
          <w:docPartUnique/>
        </w:docPartObj>
      </w:sdtPr>
      <w:sdtEndPr>
        <w:rPr>
          <w:noProof/>
        </w:rPr>
      </w:sdtEndPr>
      <w:sdtContent>
        <w:p w14:paraId="50B7397E" w14:textId="77777777" w:rsidR="004D2CA0" w:rsidRPr="005C0E77" w:rsidRDefault="004D2CA0" w:rsidP="005C0E77">
          <w:pPr>
            <w:pStyle w:val="TOCHeading"/>
            <w:numPr>
              <w:ilvl w:val="0"/>
              <w:numId w:val="0"/>
            </w:numPr>
            <w:spacing w:line="276" w:lineRule="auto"/>
            <w:rPr>
              <w:rFonts w:asciiTheme="minorHAnsi" w:hAnsiTheme="minorHAnsi" w:cstheme="minorHAnsi"/>
              <w:b/>
              <w:bCs/>
              <w:color w:val="0070C0"/>
              <w:sz w:val="24"/>
              <w:szCs w:val="24"/>
            </w:rPr>
          </w:pPr>
          <w:r w:rsidRPr="005C0E77">
            <w:rPr>
              <w:rFonts w:asciiTheme="minorHAnsi" w:hAnsiTheme="minorHAnsi" w:cstheme="minorHAnsi"/>
              <w:b/>
              <w:bCs/>
              <w:color w:val="0070C0"/>
              <w:sz w:val="24"/>
              <w:szCs w:val="24"/>
            </w:rPr>
            <w:t>Contents</w:t>
          </w:r>
        </w:p>
        <w:p w14:paraId="20257051" w14:textId="77777777" w:rsidR="00DD752A" w:rsidRPr="005C0E77" w:rsidRDefault="00DD752A" w:rsidP="005C0E77">
          <w:pPr>
            <w:spacing w:line="276" w:lineRule="auto"/>
            <w:rPr>
              <w:rFonts w:cstheme="minorHAnsi"/>
              <w:b/>
              <w:bCs/>
              <w:color w:val="0070C0"/>
              <w:sz w:val="24"/>
              <w:szCs w:val="24"/>
              <w:lang w:val="en-US"/>
            </w:rPr>
          </w:pPr>
        </w:p>
        <w:p w14:paraId="57528939" w14:textId="77777777" w:rsidR="00DD752A" w:rsidRPr="005C0E77" w:rsidRDefault="00DD752A" w:rsidP="005C0E77">
          <w:pPr>
            <w:spacing w:line="276" w:lineRule="auto"/>
            <w:rPr>
              <w:rFonts w:cstheme="minorHAnsi"/>
              <w:b/>
              <w:bCs/>
              <w:color w:val="0070C0"/>
              <w:sz w:val="24"/>
              <w:szCs w:val="24"/>
              <w:lang w:val="en-US"/>
            </w:rPr>
          </w:pPr>
        </w:p>
        <w:p w14:paraId="32A47033" w14:textId="3EFD50E9" w:rsidR="00D33341" w:rsidRPr="005C0E77" w:rsidRDefault="004D2CA0" w:rsidP="005C0E77">
          <w:pPr>
            <w:pStyle w:val="TOC1"/>
            <w:tabs>
              <w:tab w:val="left" w:pos="1320"/>
            </w:tabs>
            <w:spacing w:after="360" w:line="276" w:lineRule="auto"/>
            <w:rPr>
              <w:rFonts w:cstheme="minorHAnsi"/>
              <w:b/>
              <w:bCs/>
              <w:noProof/>
              <w:color w:val="0070C0"/>
              <w:sz w:val="24"/>
              <w:szCs w:val="24"/>
              <w:lang w:val="en-GB" w:eastAsia="en-GB"/>
            </w:rPr>
          </w:pPr>
          <w:r w:rsidRPr="005C0E77">
            <w:rPr>
              <w:rFonts w:cstheme="minorHAnsi"/>
              <w:b/>
              <w:bCs/>
              <w:color w:val="0070C0"/>
              <w:sz w:val="24"/>
              <w:szCs w:val="24"/>
            </w:rPr>
            <w:fldChar w:fldCharType="begin"/>
          </w:r>
          <w:r w:rsidRPr="005C0E77">
            <w:rPr>
              <w:rFonts w:cstheme="minorHAnsi"/>
              <w:b/>
              <w:bCs/>
              <w:color w:val="0070C0"/>
              <w:sz w:val="24"/>
              <w:szCs w:val="24"/>
            </w:rPr>
            <w:instrText xml:space="preserve"> TOC \o "1-3" \h \z \u </w:instrText>
          </w:r>
          <w:r w:rsidRPr="005C0E77">
            <w:rPr>
              <w:rFonts w:cstheme="minorHAnsi"/>
              <w:b/>
              <w:bCs/>
              <w:color w:val="0070C0"/>
              <w:sz w:val="24"/>
              <w:szCs w:val="24"/>
            </w:rPr>
            <w:fldChar w:fldCharType="separate"/>
          </w:r>
          <w:hyperlink w:anchor="_Toc112072776" w:history="1">
            <w:r w:rsidR="00D33341" w:rsidRPr="005C0E77">
              <w:rPr>
                <w:rStyle w:val="Hyperlink"/>
                <w:rFonts w:cstheme="minorHAnsi"/>
                <w:b/>
                <w:bCs/>
                <w:noProof/>
                <w:color w:val="0070C0"/>
                <w:sz w:val="24"/>
                <w:szCs w:val="24"/>
              </w:rPr>
              <w:t>1.</w:t>
            </w:r>
            <w:r w:rsidR="00D33341" w:rsidRPr="005C0E77">
              <w:rPr>
                <w:rFonts w:cstheme="minorHAnsi"/>
                <w:b/>
                <w:bCs/>
                <w:noProof/>
                <w:color w:val="0070C0"/>
                <w:sz w:val="24"/>
                <w:szCs w:val="24"/>
                <w:lang w:val="en-GB" w:eastAsia="en-GB"/>
              </w:rPr>
              <w:tab/>
            </w:r>
            <w:r w:rsidR="00D33341" w:rsidRPr="005C0E77">
              <w:rPr>
                <w:rStyle w:val="Hyperlink"/>
                <w:rFonts w:cstheme="minorHAnsi"/>
                <w:b/>
                <w:bCs/>
                <w:noProof/>
                <w:color w:val="0070C0"/>
                <w:sz w:val="24"/>
                <w:szCs w:val="24"/>
              </w:rPr>
              <w:t>Statement of intent</w:t>
            </w:r>
            <w:r w:rsidR="00D33341" w:rsidRPr="005C0E77">
              <w:rPr>
                <w:rFonts w:cstheme="minorHAnsi"/>
                <w:b/>
                <w:bCs/>
                <w:noProof/>
                <w:webHidden/>
                <w:color w:val="0070C0"/>
                <w:sz w:val="24"/>
                <w:szCs w:val="24"/>
              </w:rPr>
              <w:tab/>
            </w:r>
            <w:r w:rsidR="00D33341" w:rsidRPr="005C0E77">
              <w:rPr>
                <w:rFonts w:cstheme="minorHAnsi"/>
                <w:b/>
                <w:bCs/>
                <w:noProof/>
                <w:webHidden/>
                <w:color w:val="0070C0"/>
                <w:sz w:val="24"/>
                <w:szCs w:val="24"/>
              </w:rPr>
              <w:fldChar w:fldCharType="begin"/>
            </w:r>
            <w:r w:rsidR="00D33341" w:rsidRPr="005C0E77">
              <w:rPr>
                <w:rFonts w:cstheme="minorHAnsi"/>
                <w:b/>
                <w:bCs/>
                <w:noProof/>
                <w:webHidden/>
                <w:color w:val="0070C0"/>
                <w:sz w:val="24"/>
                <w:szCs w:val="24"/>
              </w:rPr>
              <w:instrText xml:space="preserve"> PAGEREF _Toc112072776 \h </w:instrText>
            </w:r>
            <w:r w:rsidR="00D33341" w:rsidRPr="005C0E77">
              <w:rPr>
                <w:rFonts w:cstheme="minorHAnsi"/>
                <w:b/>
                <w:bCs/>
                <w:noProof/>
                <w:webHidden/>
                <w:color w:val="0070C0"/>
                <w:sz w:val="24"/>
                <w:szCs w:val="24"/>
              </w:rPr>
            </w:r>
            <w:r w:rsidR="00D33341" w:rsidRPr="005C0E77">
              <w:rPr>
                <w:rFonts w:cstheme="minorHAnsi"/>
                <w:b/>
                <w:bCs/>
                <w:noProof/>
                <w:webHidden/>
                <w:color w:val="0070C0"/>
                <w:sz w:val="24"/>
                <w:szCs w:val="24"/>
              </w:rPr>
              <w:fldChar w:fldCharType="separate"/>
            </w:r>
            <w:r w:rsidR="00D33341" w:rsidRPr="005C0E77">
              <w:rPr>
                <w:rFonts w:cstheme="minorHAnsi"/>
                <w:b/>
                <w:bCs/>
                <w:noProof/>
                <w:webHidden/>
                <w:color w:val="0070C0"/>
                <w:sz w:val="24"/>
                <w:szCs w:val="24"/>
              </w:rPr>
              <w:t>3</w:t>
            </w:r>
            <w:r w:rsidR="00D33341" w:rsidRPr="005C0E77">
              <w:rPr>
                <w:rFonts w:cstheme="minorHAnsi"/>
                <w:b/>
                <w:bCs/>
                <w:noProof/>
                <w:webHidden/>
                <w:color w:val="0070C0"/>
                <w:sz w:val="24"/>
                <w:szCs w:val="24"/>
              </w:rPr>
              <w:fldChar w:fldCharType="end"/>
            </w:r>
          </w:hyperlink>
        </w:p>
        <w:p w14:paraId="6971328F" w14:textId="59201889" w:rsidR="00D33341" w:rsidRPr="005C0E77" w:rsidRDefault="00D33341" w:rsidP="005C0E77">
          <w:pPr>
            <w:pStyle w:val="TOC1"/>
            <w:tabs>
              <w:tab w:val="left" w:pos="1320"/>
            </w:tabs>
            <w:spacing w:after="360" w:line="276" w:lineRule="auto"/>
            <w:rPr>
              <w:rFonts w:cstheme="minorHAnsi"/>
              <w:b/>
              <w:bCs/>
              <w:noProof/>
              <w:color w:val="0070C0"/>
              <w:sz w:val="24"/>
              <w:szCs w:val="24"/>
              <w:lang w:val="en-GB" w:eastAsia="en-GB"/>
            </w:rPr>
          </w:pPr>
          <w:hyperlink w:anchor="_Toc112072777" w:history="1">
            <w:r w:rsidRPr="005C0E77">
              <w:rPr>
                <w:rStyle w:val="Hyperlink"/>
                <w:rFonts w:cstheme="minorHAnsi"/>
                <w:b/>
                <w:bCs/>
                <w:noProof/>
                <w:color w:val="0070C0"/>
                <w:sz w:val="24"/>
                <w:szCs w:val="24"/>
              </w:rPr>
              <w:t>2.</w:t>
            </w:r>
            <w:r w:rsidRPr="005C0E77">
              <w:rPr>
                <w:rFonts w:cstheme="minorHAnsi"/>
                <w:b/>
                <w:bCs/>
                <w:noProof/>
                <w:color w:val="0070C0"/>
                <w:sz w:val="24"/>
                <w:szCs w:val="24"/>
                <w:lang w:val="en-GB" w:eastAsia="en-GB"/>
              </w:rPr>
              <w:tab/>
            </w:r>
            <w:r w:rsidRPr="005C0E77">
              <w:rPr>
                <w:rStyle w:val="Hyperlink"/>
                <w:rFonts w:cstheme="minorHAnsi"/>
                <w:b/>
                <w:bCs/>
                <w:noProof/>
                <w:color w:val="0070C0"/>
                <w:sz w:val="24"/>
                <w:szCs w:val="24"/>
              </w:rPr>
              <w:t>Identifying training needs</w:t>
            </w:r>
            <w:r w:rsidRPr="005C0E77">
              <w:rPr>
                <w:rFonts w:cstheme="minorHAnsi"/>
                <w:b/>
                <w:bCs/>
                <w:noProof/>
                <w:webHidden/>
                <w:color w:val="0070C0"/>
                <w:sz w:val="24"/>
                <w:szCs w:val="24"/>
              </w:rPr>
              <w:tab/>
            </w:r>
            <w:r w:rsidRPr="005C0E77">
              <w:rPr>
                <w:rFonts w:cstheme="minorHAnsi"/>
                <w:b/>
                <w:bCs/>
                <w:noProof/>
                <w:webHidden/>
                <w:color w:val="0070C0"/>
                <w:sz w:val="24"/>
                <w:szCs w:val="24"/>
              </w:rPr>
              <w:fldChar w:fldCharType="begin"/>
            </w:r>
            <w:r w:rsidRPr="005C0E77">
              <w:rPr>
                <w:rFonts w:cstheme="minorHAnsi"/>
                <w:b/>
                <w:bCs/>
                <w:noProof/>
                <w:webHidden/>
                <w:color w:val="0070C0"/>
                <w:sz w:val="24"/>
                <w:szCs w:val="24"/>
              </w:rPr>
              <w:instrText xml:space="preserve"> PAGEREF _Toc112072777 \h </w:instrText>
            </w:r>
            <w:r w:rsidRPr="005C0E77">
              <w:rPr>
                <w:rFonts w:cstheme="minorHAnsi"/>
                <w:b/>
                <w:bCs/>
                <w:noProof/>
                <w:webHidden/>
                <w:color w:val="0070C0"/>
                <w:sz w:val="24"/>
                <w:szCs w:val="24"/>
              </w:rPr>
            </w:r>
            <w:r w:rsidRPr="005C0E77">
              <w:rPr>
                <w:rFonts w:cstheme="minorHAnsi"/>
                <w:b/>
                <w:bCs/>
                <w:noProof/>
                <w:webHidden/>
                <w:color w:val="0070C0"/>
                <w:sz w:val="24"/>
                <w:szCs w:val="24"/>
              </w:rPr>
              <w:fldChar w:fldCharType="separate"/>
            </w:r>
            <w:r w:rsidRPr="005C0E77">
              <w:rPr>
                <w:rFonts w:cstheme="minorHAnsi"/>
                <w:b/>
                <w:bCs/>
                <w:noProof/>
                <w:webHidden/>
                <w:color w:val="0070C0"/>
                <w:sz w:val="24"/>
                <w:szCs w:val="24"/>
              </w:rPr>
              <w:t>3</w:t>
            </w:r>
            <w:r w:rsidRPr="005C0E77">
              <w:rPr>
                <w:rFonts w:cstheme="minorHAnsi"/>
                <w:b/>
                <w:bCs/>
                <w:noProof/>
                <w:webHidden/>
                <w:color w:val="0070C0"/>
                <w:sz w:val="24"/>
                <w:szCs w:val="24"/>
              </w:rPr>
              <w:fldChar w:fldCharType="end"/>
            </w:r>
          </w:hyperlink>
        </w:p>
        <w:p w14:paraId="36AD9694" w14:textId="17F06D80" w:rsidR="00D33341" w:rsidRPr="005C0E77" w:rsidRDefault="00D33341" w:rsidP="005C0E77">
          <w:pPr>
            <w:pStyle w:val="TOC1"/>
            <w:tabs>
              <w:tab w:val="left" w:pos="1320"/>
            </w:tabs>
            <w:spacing w:after="360" w:line="276" w:lineRule="auto"/>
            <w:rPr>
              <w:rFonts w:cstheme="minorHAnsi"/>
              <w:b/>
              <w:bCs/>
              <w:noProof/>
              <w:color w:val="0070C0"/>
              <w:sz w:val="24"/>
              <w:szCs w:val="24"/>
              <w:lang w:val="en-GB" w:eastAsia="en-GB"/>
            </w:rPr>
          </w:pPr>
          <w:hyperlink w:anchor="_Toc112072778" w:history="1">
            <w:r w:rsidRPr="005C0E77">
              <w:rPr>
                <w:rStyle w:val="Hyperlink"/>
                <w:rFonts w:cstheme="minorHAnsi"/>
                <w:b/>
                <w:bCs/>
                <w:noProof/>
                <w:color w:val="0070C0"/>
                <w:sz w:val="24"/>
                <w:szCs w:val="24"/>
              </w:rPr>
              <w:t>3.</w:t>
            </w:r>
            <w:r w:rsidRPr="005C0E77">
              <w:rPr>
                <w:rFonts w:cstheme="minorHAnsi"/>
                <w:b/>
                <w:bCs/>
                <w:noProof/>
                <w:color w:val="0070C0"/>
                <w:sz w:val="24"/>
                <w:szCs w:val="24"/>
                <w:lang w:val="en-GB" w:eastAsia="en-GB"/>
              </w:rPr>
              <w:tab/>
            </w:r>
            <w:r w:rsidRPr="005C0E77">
              <w:rPr>
                <w:rStyle w:val="Hyperlink"/>
                <w:rFonts w:cstheme="minorHAnsi"/>
                <w:b/>
                <w:bCs/>
                <w:noProof/>
                <w:color w:val="0070C0"/>
                <w:sz w:val="24"/>
                <w:szCs w:val="24"/>
              </w:rPr>
              <w:t>Resourcing training</w:t>
            </w:r>
            <w:r w:rsidRPr="005C0E77">
              <w:rPr>
                <w:rFonts w:cstheme="minorHAnsi"/>
                <w:b/>
                <w:bCs/>
                <w:noProof/>
                <w:webHidden/>
                <w:color w:val="0070C0"/>
                <w:sz w:val="24"/>
                <w:szCs w:val="24"/>
              </w:rPr>
              <w:tab/>
            </w:r>
            <w:r w:rsidRPr="005C0E77">
              <w:rPr>
                <w:rFonts w:cstheme="minorHAnsi"/>
                <w:b/>
                <w:bCs/>
                <w:noProof/>
                <w:webHidden/>
                <w:color w:val="0070C0"/>
                <w:sz w:val="24"/>
                <w:szCs w:val="24"/>
              </w:rPr>
              <w:fldChar w:fldCharType="begin"/>
            </w:r>
            <w:r w:rsidRPr="005C0E77">
              <w:rPr>
                <w:rFonts w:cstheme="minorHAnsi"/>
                <w:b/>
                <w:bCs/>
                <w:noProof/>
                <w:webHidden/>
                <w:color w:val="0070C0"/>
                <w:sz w:val="24"/>
                <w:szCs w:val="24"/>
              </w:rPr>
              <w:instrText xml:space="preserve"> PAGEREF _Toc112072778 \h </w:instrText>
            </w:r>
            <w:r w:rsidRPr="005C0E77">
              <w:rPr>
                <w:rFonts w:cstheme="minorHAnsi"/>
                <w:b/>
                <w:bCs/>
                <w:noProof/>
                <w:webHidden/>
                <w:color w:val="0070C0"/>
                <w:sz w:val="24"/>
                <w:szCs w:val="24"/>
              </w:rPr>
            </w:r>
            <w:r w:rsidRPr="005C0E77">
              <w:rPr>
                <w:rFonts w:cstheme="minorHAnsi"/>
                <w:b/>
                <w:bCs/>
                <w:noProof/>
                <w:webHidden/>
                <w:color w:val="0070C0"/>
                <w:sz w:val="24"/>
                <w:szCs w:val="24"/>
              </w:rPr>
              <w:fldChar w:fldCharType="separate"/>
            </w:r>
            <w:r w:rsidRPr="005C0E77">
              <w:rPr>
                <w:rFonts w:cstheme="minorHAnsi"/>
                <w:b/>
                <w:bCs/>
                <w:noProof/>
                <w:webHidden/>
                <w:color w:val="0070C0"/>
                <w:sz w:val="24"/>
                <w:szCs w:val="24"/>
              </w:rPr>
              <w:t>4</w:t>
            </w:r>
            <w:r w:rsidRPr="005C0E77">
              <w:rPr>
                <w:rFonts w:cstheme="minorHAnsi"/>
                <w:b/>
                <w:bCs/>
                <w:noProof/>
                <w:webHidden/>
                <w:color w:val="0070C0"/>
                <w:sz w:val="24"/>
                <w:szCs w:val="24"/>
              </w:rPr>
              <w:fldChar w:fldCharType="end"/>
            </w:r>
          </w:hyperlink>
        </w:p>
        <w:p w14:paraId="3C76848E" w14:textId="14788C04" w:rsidR="00D33341" w:rsidRPr="005C0E77" w:rsidRDefault="00D33341" w:rsidP="005C0E77">
          <w:pPr>
            <w:pStyle w:val="TOC1"/>
            <w:tabs>
              <w:tab w:val="left" w:pos="1320"/>
            </w:tabs>
            <w:spacing w:after="360" w:line="276" w:lineRule="auto"/>
            <w:rPr>
              <w:rFonts w:cstheme="minorHAnsi"/>
              <w:b/>
              <w:bCs/>
              <w:noProof/>
              <w:color w:val="0070C0"/>
              <w:sz w:val="24"/>
              <w:szCs w:val="24"/>
              <w:lang w:val="en-GB" w:eastAsia="en-GB"/>
            </w:rPr>
          </w:pPr>
          <w:hyperlink w:anchor="_Toc112072779" w:history="1">
            <w:r w:rsidRPr="005C0E77">
              <w:rPr>
                <w:rStyle w:val="Hyperlink"/>
                <w:rFonts w:cstheme="minorHAnsi"/>
                <w:b/>
                <w:bCs/>
                <w:noProof/>
                <w:color w:val="0070C0"/>
                <w:sz w:val="24"/>
                <w:szCs w:val="24"/>
              </w:rPr>
              <w:t>4.</w:t>
            </w:r>
            <w:r w:rsidRPr="005C0E77">
              <w:rPr>
                <w:rFonts w:cstheme="minorHAnsi"/>
                <w:b/>
                <w:bCs/>
                <w:noProof/>
                <w:color w:val="0070C0"/>
                <w:sz w:val="24"/>
                <w:szCs w:val="24"/>
                <w:lang w:val="en-GB" w:eastAsia="en-GB"/>
              </w:rPr>
              <w:tab/>
            </w:r>
            <w:r w:rsidRPr="005C0E77">
              <w:rPr>
                <w:rStyle w:val="Hyperlink"/>
                <w:rFonts w:cstheme="minorHAnsi"/>
                <w:b/>
                <w:bCs/>
                <w:noProof/>
                <w:color w:val="0070C0"/>
                <w:sz w:val="24"/>
                <w:szCs w:val="24"/>
              </w:rPr>
              <w:t>Attending training</w:t>
            </w:r>
            <w:r w:rsidRPr="005C0E77">
              <w:rPr>
                <w:rFonts w:cstheme="minorHAnsi"/>
                <w:b/>
                <w:bCs/>
                <w:noProof/>
                <w:webHidden/>
                <w:color w:val="0070C0"/>
                <w:sz w:val="24"/>
                <w:szCs w:val="24"/>
              </w:rPr>
              <w:tab/>
            </w:r>
            <w:r w:rsidRPr="005C0E77">
              <w:rPr>
                <w:rFonts w:cstheme="minorHAnsi"/>
                <w:b/>
                <w:bCs/>
                <w:noProof/>
                <w:webHidden/>
                <w:color w:val="0070C0"/>
                <w:sz w:val="24"/>
                <w:szCs w:val="24"/>
              </w:rPr>
              <w:fldChar w:fldCharType="begin"/>
            </w:r>
            <w:r w:rsidRPr="005C0E77">
              <w:rPr>
                <w:rFonts w:cstheme="minorHAnsi"/>
                <w:b/>
                <w:bCs/>
                <w:noProof/>
                <w:webHidden/>
                <w:color w:val="0070C0"/>
                <w:sz w:val="24"/>
                <w:szCs w:val="24"/>
              </w:rPr>
              <w:instrText xml:space="preserve"> PAGEREF _Toc112072779 \h </w:instrText>
            </w:r>
            <w:r w:rsidRPr="005C0E77">
              <w:rPr>
                <w:rFonts w:cstheme="minorHAnsi"/>
                <w:b/>
                <w:bCs/>
                <w:noProof/>
                <w:webHidden/>
                <w:color w:val="0070C0"/>
                <w:sz w:val="24"/>
                <w:szCs w:val="24"/>
              </w:rPr>
            </w:r>
            <w:r w:rsidRPr="005C0E77">
              <w:rPr>
                <w:rFonts w:cstheme="minorHAnsi"/>
                <w:b/>
                <w:bCs/>
                <w:noProof/>
                <w:webHidden/>
                <w:color w:val="0070C0"/>
                <w:sz w:val="24"/>
                <w:szCs w:val="24"/>
              </w:rPr>
              <w:fldChar w:fldCharType="separate"/>
            </w:r>
            <w:r w:rsidRPr="005C0E77">
              <w:rPr>
                <w:rFonts w:cstheme="minorHAnsi"/>
                <w:b/>
                <w:bCs/>
                <w:noProof/>
                <w:webHidden/>
                <w:color w:val="0070C0"/>
                <w:sz w:val="24"/>
                <w:szCs w:val="24"/>
              </w:rPr>
              <w:t>4</w:t>
            </w:r>
            <w:r w:rsidRPr="005C0E77">
              <w:rPr>
                <w:rFonts w:cstheme="minorHAnsi"/>
                <w:b/>
                <w:bCs/>
                <w:noProof/>
                <w:webHidden/>
                <w:color w:val="0070C0"/>
                <w:sz w:val="24"/>
                <w:szCs w:val="24"/>
              </w:rPr>
              <w:fldChar w:fldCharType="end"/>
            </w:r>
          </w:hyperlink>
        </w:p>
        <w:p w14:paraId="29C81ECB" w14:textId="4305D4F9" w:rsidR="00D33341" w:rsidRPr="005C0E77" w:rsidRDefault="00D33341" w:rsidP="005C0E77">
          <w:pPr>
            <w:pStyle w:val="TOC1"/>
            <w:tabs>
              <w:tab w:val="left" w:pos="1320"/>
            </w:tabs>
            <w:spacing w:after="360" w:line="276" w:lineRule="auto"/>
            <w:rPr>
              <w:rFonts w:cstheme="minorHAnsi"/>
              <w:b/>
              <w:bCs/>
              <w:noProof/>
              <w:color w:val="0070C0"/>
              <w:sz w:val="24"/>
              <w:szCs w:val="24"/>
              <w:lang w:val="en-GB" w:eastAsia="en-GB"/>
            </w:rPr>
          </w:pPr>
          <w:hyperlink w:anchor="_Toc112072780" w:history="1">
            <w:r w:rsidRPr="005C0E77">
              <w:rPr>
                <w:rStyle w:val="Hyperlink"/>
                <w:rFonts w:cstheme="minorHAnsi"/>
                <w:b/>
                <w:bCs/>
                <w:noProof/>
                <w:color w:val="0070C0"/>
                <w:sz w:val="24"/>
                <w:szCs w:val="24"/>
              </w:rPr>
              <w:t>5.</w:t>
            </w:r>
            <w:r w:rsidRPr="005C0E77">
              <w:rPr>
                <w:rFonts w:cstheme="minorHAnsi"/>
                <w:b/>
                <w:bCs/>
                <w:noProof/>
                <w:color w:val="0070C0"/>
                <w:sz w:val="24"/>
                <w:szCs w:val="24"/>
                <w:lang w:val="en-GB" w:eastAsia="en-GB"/>
              </w:rPr>
              <w:tab/>
            </w:r>
            <w:r w:rsidR="00BC4760">
              <w:rPr>
                <w:rFonts w:cstheme="minorHAnsi"/>
                <w:b/>
                <w:bCs/>
                <w:noProof/>
                <w:color w:val="0070C0"/>
                <w:sz w:val="24"/>
                <w:szCs w:val="24"/>
                <w:lang w:val="en-GB" w:eastAsia="en-GB"/>
              </w:rPr>
              <w:t xml:space="preserve">Bursary &amp; </w:t>
            </w:r>
            <w:r w:rsidRPr="005C0E77">
              <w:rPr>
                <w:rStyle w:val="Hyperlink"/>
                <w:rFonts w:cstheme="minorHAnsi"/>
                <w:b/>
                <w:bCs/>
                <w:noProof/>
                <w:color w:val="0070C0"/>
                <w:sz w:val="24"/>
                <w:szCs w:val="24"/>
              </w:rPr>
              <w:t>Cancellation fees</w:t>
            </w:r>
            <w:r w:rsidRPr="005C0E77">
              <w:rPr>
                <w:rFonts w:cstheme="minorHAnsi"/>
                <w:b/>
                <w:bCs/>
                <w:noProof/>
                <w:webHidden/>
                <w:color w:val="0070C0"/>
                <w:sz w:val="24"/>
                <w:szCs w:val="24"/>
              </w:rPr>
              <w:tab/>
            </w:r>
            <w:r w:rsidRPr="005C0E77">
              <w:rPr>
                <w:rFonts w:cstheme="minorHAnsi"/>
                <w:b/>
                <w:bCs/>
                <w:noProof/>
                <w:webHidden/>
                <w:color w:val="0070C0"/>
                <w:sz w:val="24"/>
                <w:szCs w:val="24"/>
              </w:rPr>
              <w:fldChar w:fldCharType="begin"/>
            </w:r>
            <w:r w:rsidRPr="005C0E77">
              <w:rPr>
                <w:rFonts w:cstheme="minorHAnsi"/>
                <w:b/>
                <w:bCs/>
                <w:noProof/>
                <w:webHidden/>
                <w:color w:val="0070C0"/>
                <w:sz w:val="24"/>
                <w:szCs w:val="24"/>
              </w:rPr>
              <w:instrText xml:space="preserve"> PAGEREF _Toc112072780 \h </w:instrText>
            </w:r>
            <w:r w:rsidRPr="005C0E77">
              <w:rPr>
                <w:rFonts w:cstheme="minorHAnsi"/>
                <w:b/>
                <w:bCs/>
                <w:noProof/>
                <w:webHidden/>
                <w:color w:val="0070C0"/>
                <w:sz w:val="24"/>
                <w:szCs w:val="24"/>
              </w:rPr>
            </w:r>
            <w:r w:rsidRPr="005C0E77">
              <w:rPr>
                <w:rFonts w:cstheme="minorHAnsi"/>
                <w:b/>
                <w:bCs/>
                <w:noProof/>
                <w:webHidden/>
                <w:color w:val="0070C0"/>
                <w:sz w:val="24"/>
                <w:szCs w:val="24"/>
              </w:rPr>
              <w:fldChar w:fldCharType="separate"/>
            </w:r>
            <w:r w:rsidRPr="005C0E77">
              <w:rPr>
                <w:rFonts w:cstheme="minorHAnsi"/>
                <w:b/>
                <w:bCs/>
                <w:noProof/>
                <w:webHidden/>
                <w:color w:val="0070C0"/>
                <w:sz w:val="24"/>
                <w:szCs w:val="24"/>
              </w:rPr>
              <w:t>4</w:t>
            </w:r>
            <w:r w:rsidRPr="005C0E77">
              <w:rPr>
                <w:rFonts w:cstheme="minorHAnsi"/>
                <w:b/>
                <w:bCs/>
                <w:noProof/>
                <w:webHidden/>
                <w:color w:val="0070C0"/>
                <w:sz w:val="24"/>
                <w:szCs w:val="24"/>
              </w:rPr>
              <w:fldChar w:fldCharType="end"/>
            </w:r>
          </w:hyperlink>
        </w:p>
        <w:p w14:paraId="7D52181A" w14:textId="2C980A4F" w:rsidR="00D33341" w:rsidRPr="005C0E77" w:rsidRDefault="00D33341" w:rsidP="005C0E77">
          <w:pPr>
            <w:pStyle w:val="TOC1"/>
            <w:tabs>
              <w:tab w:val="left" w:pos="1320"/>
            </w:tabs>
            <w:spacing w:after="360" w:line="276" w:lineRule="auto"/>
            <w:rPr>
              <w:rFonts w:cstheme="minorHAnsi"/>
              <w:b/>
              <w:bCs/>
              <w:noProof/>
              <w:color w:val="0070C0"/>
              <w:sz w:val="24"/>
              <w:szCs w:val="24"/>
              <w:lang w:val="en-GB" w:eastAsia="en-GB"/>
            </w:rPr>
          </w:pPr>
          <w:hyperlink w:anchor="_Toc112072781" w:history="1">
            <w:r w:rsidRPr="005C0E77">
              <w:rPr>
                <w:rStyle w:val="Hyperlink"/>
                <w:rFonts w:cstheme="minorHAnsi"/>
                <w:b/>
                <w:bCs/>
                <w:noProof/>
                <w:color w:val="0070C0"/>
                <w:sz w:val="24"/>
                <w:szCs w:val="24"/>
              </w:rPr>
              <w:t>6.</w:t>
            </w:r>
            <w:r w:rsidRPr="005C0E77">
              <w:rPr>
                <w:rFonts w:cstheme="minorHAnsi"/>
                <w:b/>
                <w:bCs/>
                <w:noProof/>
                <w:color w:val="0070C0"/>
                <w:sz w:val="24"/>
                <w:szCs w:val="24"/>
                <w:lang w:val="en-GB" w:eastAsia="en-GB"/>
              </w:rPr>
              <w:tab/>
            </w:r>
            <w:r w:rsidRPr="005C0E77">
              <w:rPr>
                <w:rStyle w:val="Hyperlink"/>
                <w:rFonts w:cstheme="minorHAnsi"/>
                <w:b/>
                <w:bCs/>
                <w:noProof/>
                <w:color w:val="0070C0"/>
                <w:sz w:val="24"/>
                <w:szCs w:val="24"/>
              </w:rPr>
              <w:t>Booking training</w:t>
            </w:r>
            <w:r w:rsidRPr="005C0E77">
              <w:rPr>
                <w:rFonts w:cstheme="minorHAnsi"/>
                <w:b/>
                <w:bCs/>
                <w:noProof/>
                <w:webHidden/>
                <w:color w:val="0070C0"/>
                <w:sz w:val="24"/>
                <w:szCs w:val="24"/>
              </w:rPr>
              <w:tab/>
            </w:r>
            <w:r w:rsidRPr="005C0E77">
              <w:rPr>
                <w:rFonts w:cstheme="minorHAnsi"/>
                <w:b/>
                <w:bCs/>
                <w:noProof/>
                <w:webHidden/>
                <w:color w:val="0070C0"/>
                <w:sz w:val="24"/>
                <w:szCs w:val="24"/>
              </w:rPr>
              <w:fldChar w:fldCharType="begin"/>
            </w:r>
            <w:r w:rsidRPr="005C0E77">
              <w:rPr>
                <w:rFonts w:cstheme="minorHAnsi"/>
                <w:b/>
                <w:bCs/>
                <w:noProof/>
                <w:webHidden/>
                <w:color w:val="0070C0"/>
                <w:sz w:val="24"/>
                <w:szCs w:val="24"/>
              </w:rPr>
              <w:instrText xml:space="preserve"> PAGEREF _Toc112072781 \h </w:instrText>
            </w:r>
            <w:r w:rsidRPr="005C0E77">
              <w:rPr>
                <w:rFonts w:cstheme="minorHAnsi"/>
                <w:b/>
                <w:bCs/>
                <w:noProof/>
                <w:webHidden/>
                <w:color w:val="0070C0"/>
                <w:sz w:val="24"/>
                <w:szCs w:val="24"/>
              </w:rPr>
            </w:r>
            <w:r w:rsidRPr="005C0E77">
              <w:rPr>
                <w:rFonts w:cstheme="minorHAnsi"/>
                <w:b/>
                <w:bCs/>
                <w:noProof/>
                <w:webHidden/>
                <w:color w:val="0070C0"/>
                <w:sz w:val="24"/>
                <w:szCs w:val="24"/>
              </w:rPr>
              <w:fldChar w:fldCharType="separate"/>
            </w:r>
            <w:r w:rsidRPr="005C0E77">
              <w:rPr>
                <w:rFonts w:cstheme="minorHAnsi"/>
                <w:b/>
                <w:bCs/>
                <w:noProof/>
                <w:webHidden/>
                <w:color w:val="0070C0"/>
                <w:sz w:val="24"/>
                <w:szCs w:val="24"/>
              </w:rPr>
              <w:t>5</w:t>
            </w:r>
            <w:r w:rsidRPr="005C0E77">
              <w:rPr>
                <w:rFonts w:cstheme="minorHAnsi"/>
                <w:b/>
                <w:bCs/>
                <w:noProof/>
                <w:webHidden/>
                <w:color w:val="0070C0"/>
                <w:sz w:val="24"/>
                <w:szCs w:val="24"/>
              </w:rPr>
              <w:fldChar w:fldCharType="end"/>
            </w:r>
          </w:hyperlink>
        </w:p>
        <w:p w14:paraId="51738CCA" w14:textId="6C84C9AE" w:rsidR="00D33341" w:rsidRPr="005C0E77" w:rsidRDefault="00D33341" w:rsidP="005C0E77">
          <w:pPr>
            <w:pStyle w:val="TOC1"/>
            <w:tabs>
              <w:tab w:val="left" w:pos="1320"/>
            </w:tabs>
            <w:spacing w:after="360" w:line="276" w:lineRule="auto"/>
            <w:rPr>
              <w:rFonts w:cstheme="minorHAnsi"/>
              <w:b/>
              <w:bCs/>
              <w:noProof/>
              <w:color w:val="0070C0"/>
              <w:sz w:val="24"/>
              <w:szCs w:val="24"/>
              <w:lang w:val="en-GB" w:eastAsia="en-GB"/>
            </w:rPr>
          </w:pPr>
          <w:hyperlink w:anchor="_Toc112072782" w:history="1">
            <w:r w:rsidRPr="005C0E77">
              <w:rPr>
                <w:rStyle w:val="Hyperlink"/>
                <w:rFonts w:cstheme="minorHAnsi"/>
                <w:b/>
                <w:bCs/>
                <w:noProof/>
                <w:color w:val="0070C0"/>
                <w:sz w:val="24"/>
                <w:szCs w:val="24"/>
              </w:rPr>
              <w:t>7.</w:t>
            </w:r>
            <w:r w:rsidRPr="005C0E77">
              <w:rPr>
                <w:rFonts w:cstheme="minorHAnsi"/>
                <w:b/>
                <w:bCs/>
                <w:noProof/>
                <w:color w:val="0070C0"/>
                <w:sz w:val="24"/>
                <w:szCs w:val="24"/>
                <w:lang w:val="en-GB" w:eastAsia="en-GB"/>
              </w:rPr>
              <w:tab/>
            </w:r>
            <w:r w:rsidRPr="005C0E77">
              <w:rPr>
                <w:rStyle w:val="Hyperlink"/>
                <w:rFonts w:cstheme="minorHAnsi"/>
                <w:b/>
                <w:bCs/>
                <w:noProof/>
                <w:color w:val="0070C0"/>
                <w:sz w:val="24"/>
                <w:szCs w:val="24"/>
              </w:rPr>
              <w:t>After the training</w:t>
            </w:r>
            <w:r w:rsidRPr="005C0E77">
              <w:rPr>
                <w:rFonts w:cstheme="minorHAnsi"/>
                <w:b/>
                <w:bCs/>
                <w:noProof/>
                <w:webHidden/>
                <w:color w:val="0070C0"/>
                <w:sz w:val="24"/>
                <w:szCs w:val="24"/>
              </w:rPr>
              <w:tab/>
            </w:r>
            <w:r w:rsidRPr="005C0E77">
              <w:rPr>
                <w:rFonts w:cstheme="minorHAnsi"/>
                <w:b/>
                <w:bCs/>
                <w:noProof/>
                <w:webHidden/>
                <w:color w:val="0070C0"/>
                <w:sz w:val="24"/>
                <w:szCs w:val="24"/>
              </w:rPr>
              <w:fldChar w:fldCharType="begin"/>
            </w:r>
            <w:r w:rsidRPr="005C0E77">
              <w:rPr>
                <w:rFonts w:cstheme="minorHAnsi"/>
                <w:b/>
                <w:bCs/>
                <w:noProof/>
                <w:webHidden/>
                <w:color w:val="0070C0"/>
                <w:sz w:val="24"/>
                <w:szCs w:val="24"/>
              </w:rPr>
              <w:instrText xml:space="preserve"> PAGEREF _Toc112072782 \h </w:instrText>
            </w:r>
            <w:r w:rsidRPr="005C0E77">
              <w:rPr>
                <w:rFonts w:cstheme="minorHAnsi"/>
                <w:b/>
                <w:bCs/>
                <w:noProof/>
                <w:webHidden/>
                <w:color w:val="0070C0"/>
                <w:sz w:val="24"/>
                <w:szCs w:val="24"/>
              </w:rPr>
            </w:r>
            <w:r w:rsidRPr="005C0E77">
              <w:rPr>
                <w:rFonts w:cstheme="minorHAnsi"/>
                <w:b/>
                <w:bCs/>
                <w:noProof/>
                <w:webHidden/>
                <w:color w:val="0070C0"/>
                <w:sz w:val="24"/>
                <w:szCs w:val="24"/>
              </w:rPr>
              <w:fldChar w:fldCharType="separate"/>
            </w:r>
            <w:r w:rsidRPr="005C0E77">
              <w:rPr>
                <w:rFonts w:cstheme="minorHAnsi"/>
                <w:b/>
                <w:bCs/>
                <w:noProof/>
                <w:webHidden/>
                <w:color w:val="0070C0"/>
                <w:sz w:val="24"/>
                <w:szCs w:val="24"/>
              </w:rPr>
              <w:t>5</w:t>
            </w:r>
            <w:r w:rsidRPr="005C0E77">
              <w:rPr>
                <w:rFonts w:cstheme="minorHAnsi"/>
                <w:b/>
                <w:bCs/>
                <w:noProof/>
                <w:webHidden/>
                <w:color w:val="0070C0"/>
                <w:sz w:val="24"/>
                <w:szCs w:val="24"/>
              </w:rPr>
              <w:fldChar w:fldCharType="end"/>
            </w:r>
          </w:hyperlink>
        </w:p>
        <w:p w14:paraId="58ECF839" w14:textId="1B52D249" w:rsidR="00D33341" w:rsidRPr="005C0E77" w:rsidRDefault="00D33341" w:rsidP="005C0E77">
          <w:pPr>
            <w:pStyle w:val="TOC1"/>
            <w:tabs>
              <w:tab w:val="left" w:pos="1320"/>
            </w:tabs>
            <w:spacing w:after="360" w:line="276" w:lineRule="auto"/>
            <w:rPr>
              <w:rFonts w:cstheme="minorHAnsi"/>
              <w:b/>
              <w:bCs/>
              <w:noProof/>
              <w:color w:val="0070C0"/>
              <w:sz w:val="24"/>
              <w:szCs w:val="24"/>
              <w:lang w:val="en-GB" w:eastAsia="en-GB"/>
            </w:rPr>
          </w:pPr>
          <w:hyperlink w:anchor="_Toc112072783" w:history="1">
            <w:r w:rsidRPr="005C0E77">
              <w:rPr>
                <w:rStyle w:val="Hyperlink"/>
                <w:rFonts w:cstheme="minorHAnsi"/>
                <w:b/>
                <w:bCs/>
                <w:noProof/>
                <w:color w:val="0070C0"/>
                <w:sz w:val="24"/>
                <w:szCs w:val="24"/>
              </w:rPr>
              <w:t>8.</w:t>
            </w:r>
            <w:r w:rsidRPr="005C0E77">
              <w:rPr>
                <w:rFonts w:cstheme="minorHAnsi"/>
                <w:b/>
                <w:bCs/>
                <w:noProof/>
                <w:color w:val="0070C0"/>
                <w:sz w:val="24"/>
                <w:szCs w:val="24"/>
                <w:lang w:val="en-GB" w:eastAsia="en-GB"/>
              </w:rPr>
              <w:tab/>
            </w:r>
            <w:r w:rsidRPr="005C0E77">
              <w:rPr>
                <w:rStyle w:val="Hyperlink"/>
                <w:rFonts w:cstheme="minorHAnsi"/>
                <w:b/>
                <w:bCs/>
                <w:noProof/>
                <w:color w:val="0070C0"/>
                <w:sz w:val="24"/>
                <w:szCs w:val="24"/>
              </w:rPr>
              <w:t>Training record</w:t>
            </w:r>
            <w:r w:rsidRPr="005C0E77">
              <w:rPr>
                <w:rFonts w:cstheme="minorHAnsi"/>
                <w:b/>
                <w:bCs/>
                <w:noProof/>
                <w:webHidden/>
                <w:color w:val="0070C0"/>
                <w:sz w:val="24"/>
                <w:szCs w:val="24"/>
              </w:rPr>
              <w:tab/>
            </w:r>
            <w:r w:rsidRPr="005C0E77">
              <w:rPr>
                <w:rFonts w:cstheme="minorHAnsi"/>
                <w:b/>
                <w:bCs/>
                <w:noProof/>
                <w:webHidden/>
                <w:color w:val="0070C0"/>
                <w:sz w:val="24"/>
                <w:szCs w:val="24"/>
              </w:rPr>
              <w:fldChar w:fldCharType="begin"/>
            </w:r>
            <w:r w:rsidRPr="005C0E77">
              <w:rPr>
                <w:rFonts w:cstheme="minorHAnsi"/>
                <w:b/>
                <w:bCs/>
                <w:noProof/>
                <w:webHidden/>
                <w:color w:val="0070C0"/>
                <w:sz w:val="24"/>
                <w:szCs w:val="24"/>
              </w:rPr>
              <w:instrText xml:space="preserve"> PAGEREF _Toc112072783 \h </w:instrText>
            </w:r>
            <w:r w:rsidRPr="005C0E77">
              <w:rPr>
                <w:rFonts w:cstheme="minorHAnsi"/>
                <w:b/>
                <w:bCs/>
                <w:noProof/>
                <w:webHidden/>
                <w:color w:val="0070C0"/>
                <w:sz w:val="24"/>
                <w:szCs w:val="24"/>
              </w:rPr>
            </w:r>
            <w:r w:rsidRPr="005C0E77">
              <w:rPr>
                <w:rFonts w:cstheme="minorHAnsi"/>
                <w:b/>
                <w:bCs/>
                <w:noProof/>
                <w:webHidden/>
                <w:color w:val="0070C0"/>
                <w:sz w:val="24"/>
                <w:szCs w:val="24"/>
              </w:rPr>
              <w:fldChar w:fldCharType="separate"/>
            </w:r>
            <w:r w:rsidRPr="005C0E77">
              <w:rPr>
                <w:rFonts w:cstheme="minorHAnsi"/>
                <w:b/>
                <w:bCs/>
                <w:noProof/>
                <w:webHidden/>
                <w:color w:val="0070C0"/>
                <w:sz w:val="24"/>
                <w:szCs w:val="24"/>
              </w:rPr>
              <w:t>5</w:t>
            </w:r>
            <w:r w:rsidRPr="005C0E77">
              <w:rPr>
                <w:rFonts w:cstheme="minorHAnsi"/>
                <w:b/>
                <w:bCs/>
                <w:noProof/>
                <w:webHidden/>
                <w:color w:val="0070C0"/>
                <w:sz w:val="24"/>
                <w:szCs w:val="24"/>
              </w:rPr>
              <w:fldChar w:fldCharType="end"/>
            </w:r>
          </w:hyperlink>
        </w:p>
        <w:p w14:paraId="15FB908E" w14:textId="0795FD5C" w:rsidR="00D33341" w:rsidRPr="005C0E77" w:rsidRDefault="00D33341" w:rsidP="005C0E77">
          <w:pPr>
            <w:pStyle w:val="TOC1"/>
            <w:tabs>
              <w:tab w:val="left" w:pos="1320"/>
            </w:tabs>
            <w:spacing w:after="360" w:line="276" w:lineRule="auto"/>
            <w:rPr>
              <w:rFonts w:cstheme="minorHAnsi"/>
              <w:b/>
              <w:bCs/>
              <w:noProof/>
              <w:color w:val="0070C0"/>
              <w:sz w:val="24"/>
              <w:szCs w:val="24"/>
              <w:lang w:val="en-GB" w:eastAsia="en-GB"/>
            </w:rPr>
          </w:pPr>
          <w:hyperlink w:anchor="_Toc112072784" w:history="1">
            <w:r w:rsidRPr="005C0E77">
              <w:rPr>
                <w:rStyle w:val="Hyperlink"/>
                <w:rFonts w:cstheme="minorHAnsi"/>
                <w:b/>
                <w:bCs/>
                <w:noProof/>
                <w:color w:val="0070C0"/>
                <w:sz w:val="24"/>
                <w:szCs w:val="24"/>
              </w:rPr>
              <w:t>9.</w:t>
            </w:r>
            <w:r w:rsidRPr="005C0E77">
              <w:rPr>
                <w:rFonts w:cstheme="minorHAnsi"/>
                <w:b/>
                <w:bCs/>
                <w:noProof/>
                <w:color w:val="0070C0"/>
                <w:sz w:val="24"/>
                <w:szCs w:val="24"/>
                <w:lang w:val="en-GB" w:eastAsia="en-GB"/>
              </w:rPr>
              <w:tab/>
            </w:r>
            <w:r w:rsidRPr="005C0E77">
              <w:rPr>
                <w:rStyle w:val="Hyperlink"/>
                <w:rFonts w:cstheme="minorHAnsi"/>
                <w:b/>
                <w:bCs/>
                <w:noProof/>
                <w:color w:val="0070C0"/>
                <w:sz w:val="24"/>
                <w:szCs w:val="24"/>
              </w:rPr>
              <w:t>Continued Professional Development</w:t>
            </w:r>
            <w:r w:rsidRPr="005C0E77">
              <w:rPr>
                <w:rFonts w:cstheme="minorHAnsi"/>
                <w:b/>
                <w:bCs/>
                <w:noProof/>
                <w:webHidden/>
                <w:color w:val="0070C0"/>
                <w:sz w:val="24"/>
                <w:szCs w:val="24"/>
              </w:rPr>
              <w:tab/>
            </w:r>
            <w:r w:rsidRPr="005C0E77">
              <w:rPr>
                <w:rFonts w:cstheme="minorHAnsi"/>
                <w:b/>
                <w:bCs/>
                <w:noProof/>
                <w:webHidden/>
                <w:color w:val="0070C0"/>
                <w:sz w:val="24"/>
                <w:szCs w:val="24"/>
              </w:rPr>
              <w:fldChar w:fldCharType="begin"/>
            </w:r>
            <w:r w:rsidRPr="005C0E77">
              <w:rPr>
                <w:rFonts w:cstheme="minorHAnsi"/>
                <w:b/>
                <w:bCs/>
                <w:noProof/>
                <w:webHidden/>
                <w:color w:val="0070C0"/>
                <w:sz w:val="24"/>
                <w:szCs w:val="24"/>
              </w:rPr>
              <w:instrText xml:space="preserve"> PAGEREF _Toc112072784 \h </w:instrText>
            </w:r>
            <w:r w:rsidRPr="005C0E77">
              <w:rPr>
                <w:rFonts w:cstheme="minorHAnsi"/>
                <w:b/>
                <w:bCs/>
                <w:noProof/>
                <w:webHidden/>
                <w:color w:val="0070C0"/>
                <w:sz w:val="24"/>
                <w:szCs w:val="24"/>
              </w:rPr>
            </w:r>
            <w:r w:rsidRPr="005C0E77">
              <w:rPr>
                <w:rFonts w:cstheme="minorHAnsi"/>
                <w:b/>
                <w:bCs/>
                <w:noProof/>
                <w:webHidden/>
                <w:color w:val="0070C0"/>
                <w:sz w:val="24"/>
                <w:szCs w:val="24"/>
              </w:rPr>
              <w:fldChar w:fldCharType="separate"/>
            </w:r>
            <w:r w:rsidRPr="005C0E77">
              <w:rPr>
                <w:rFonts w:cstheme="minorHAnsi"/>
                <w:b/>
                <w:bCs/>
                <w:noProof/>
                <w:webHidden/>
                <w:color w:val="0070C0"/>
                <w:sz w:val="24"/>
                <w:szCs w:val="24"/>
              </w:rPr>
              <w:t>5</w:t>
            </w:r>
            <w:r w:rsidRPr="005C0E77">
              <w:rPr>
                <w:rFonts w:cstheme="minorHAnsi"/>
                <w:b/>
                <w:bCs/>
                <w:noProof/>
                <w:webHidden/>
                <w:color w:val="0070C0"/>
                <w:sz w:val="24"/>
                <w:szCs w:val="24"/>
              </w:rPr>
              <w:fldChar w:fldCharType="end"/>
            </w:r>
          </w:hyperlink>
        </w:p>
        <w:p w14:paraId="53F1B795" w14:textId="6EE55600" w:rsidR="004D2CA0" w:rsidRPr="005C0E77" w:rsidRDefault="004D2CA0" w:rsidP="005C0E77">
          <w:pPr>
            <w:spacing w:line="276" w:lineRule="auto"/>
            <w:rPr>
              <w:rFonts w:cstheme="minorHAnsi"/>
              <w:b/>
              <w:bCs/>
              <w:color w:val="002060"/>
              <w:sz w:val="24"/>
              <w:szCs w:val="24"/>
            </w:rPr>
          </w:pPr>
          <w:r w:rsidRPr="005C0E77">
            <w:rPr>
              <w:rFonts w:cstheme="minorHAnsi"/>
              <w:b/>
              <w:bCs/>
              <w:noProof/>
              <w:color w:val="0070C0"/>
              <w:sz w:val="24"/>
              <w:szCs w:val="24"/>
            </w:rPr>
            <w:fldChar w:fldCharType="end"/>
          </w:r>
        </w:p>
      </w:sdtContent>
    </w:sdt>
    <w:p w14:paraId="7B1CA0B9" w14:textId="77777777" w:rsidR="00F053D0" w:rsidRPr="005C0E77" w:rsidRDefault="00F053D0" w:rsidP="005C0E77">
      <w:pPr>
        <w:shd w:val="clear" w:color="auto" w:fill="FFFFFF"/>
        <w:spacing w:after="0" w:line="276" w:lineRule="auto"/>
        <w:rPr>
          <w:rFonts w:cstheme="minorHAnsi"/>
          <w:b/>
          <w:bCs/>
          <w:color w:val="002060"/>
          <w:sz w:val="24"/>
          <w:szCs w:val="24"/>
        </w:rPr>
      </w:pPr>
    </w:p>
    <w:p w14:paraId="144ED1FF" w14:textId="77777777" w:rsidR="00181C79" w:rsidRPr="005C0E77" w:rsidRDefault="006B5B72" w:rsidP="005C0E77">
      <w:pPr>
        <w:pStyle w:val="Heading2"/>
        <w:spacing w:line="276" w:lineRule="auto"/>
        <w:rPr>
          <w:rFonts w:asciiTheme="minorHAnsi" w:hAnsiTheme="minorHAnsi" w:cstheme="minorHAnsi"/>
        </w:rPr>
      </w:pPr>
      <w:r w:rsidRPr="005C0E77">
        <w:rPr>
          <w:rFonts w:asciiTheme="minorHAnsi" w:hAnsiTheme="minorHAnsi" w:cstheme="minorHAnsi"/>
          <w:sz w:val="30"/>
          <w:szCs w:val="30"/>
        </w:rPr>
        <w:br/>
      </w:r>
    </w:p>
    <w:p w14:paraId="2EDACF9F" w14:textId="77777777" w:rsidR="00181C79" w:rsidRPr="005C0E77" w:rsidRDefault="00181C79" w:rsidP="005C0E77">
      <w:pPr>
        <w:spacing w:line="276" w:lineRule="auto"/>
        <w:rPr>
          <w:rFonts w:eastAsiaTheme="majorEastAsia" w:cstheme="minorHAnsi"/>
          <w:b/>
          <w:color w:val="0070C0"/>
          <w:sz w:val="28"/>
        </w:rPr>
      </w:pPr>
      <w:r w:rsidRPr="005C0E77">
        <w:rPr>
          <w:rFonts w:cstheme="minorHAnsi"/>
        </w:rPr>
        <w:br w:type="page"/>
      </w:r>
    </w:p>
    <w:p w14:paraId="1B5BD224" w14:textId="77777777" w:rsidR="008E79A8" w:rsidRPr="005C0E77" w:rsidRDefault="006B5B72" w:rsidP="005C0E77">
      <w:pPr>
        <w:pStyle w:val="Heading1"/>
        <w:spacing w:line="276" w:lineRule="auto"/>
        <w:rPr>
          <w:rFonts w:asciiTheme="minorHAnsi" w:hAnsiTheme="minorHAnsi" w:cstheme="minorHAnsi"/>
          <w:color w:val="0070C0"/>
        </w:rPr>
      </w:pPr>
      <w:bookmarkStart w:id="0" w:name="_Toc447821541"/>
      <w:bookmarkStart w:id="1" w:name="_Toc112072776"/>
      <w:r w:rsidRPr="005C0E77">
        <w:rPr>
          <w:rFonts w:asciiTheme="minorHAnsi" w:hAnsiTheme="minorHAnsi" w:cstheme="minorHAnsi"/>
          <w:color w:val="0070C0"/>
        </w:rPr>
        <w:lastRenderedPageBreak/>
        <w:t>STATEMENT OF INTENT</w:t>
      </w:r>
      <w:bookmarkEnd w:id="0"/>
      <w:bookmarkEnd w:id="1"/>
      <w:r w:rsidRPr="005C0E77">
        <w:rPr>
          <w:rFonts w:asciiTheme="minorHAnsi" w:hAnsiTheme="minorHAnsi" w:cstheme="minorHAnsi"/>
          <w:color w:val="0070C0"/>
        </w:rPr>
        <w:t xml:space="preserve"> </w:t>
      </w:r>
    </w:p>
    <w:p w14:paraId="00D6777A" w14:textId="67F0F61B" w:rsidR="00914D2C" w:rsidRPr="005C0E77" w:rsidRDefault="00914D2C" w:rsidP="005C0E77">
      <w:pPr>
        <w:pStyle w:val="BodyText2"/>
        <w:spacing w:line="276" w:lineRule="auto"/>
        <w:rPr>
          <w:rFonts w:asciiTheme="minorHAnsi" w:hAnsiTheme="minorHAnsi" w:cstheme="minorHAnsi"/>
          <w:sz w:val="24"/>
          <w:szCs w:val="24"/>
        </w:rPr>
      </w:pPr>
      <w:r w:rsidRPr="005C0E77">
        <w:rPr>
          <w:rFonts w:asciiTheme="minorHAnsi" w:hAnsiTheme="minorHAnsi" w:cstheme="minorHAnsi"/>
          <w:sz w:val="24"/>
          <w:szCs w:val="24"/>
        </w:rPr>
        <w:t>Bradwell with Pa</w:t>
      </w:r>
      <w:r w:rsidR="00DC6607" w:rsidRPr="005C0E77">
        <w:rPr>
          <w:rFonts w:asciiTheme="minorHAnsi" w:hAnsiTheme="minorHAnsi" w:cstheme="minorHAnsi"/>
          <w:sz w:val="24"/>
          <w:szCs w:val="24"/>
        </w:rPr>
        <w:t>tti</w:t>
      </w:r>
      <w:r w:rsidRPr="005C0E77">
        <w:rPr>
          <w:rFonts w:asciiTheme="minorHAnsi" w:hAnsiTheme="minorHAnsi" w:cstheme="minorHAnsi"/>
          <w:sz w:val="24"/>
          <w:szCs w:val="24"/>
        </w:rPr>
        <w:t>s</w:t>
      </w:r>
      <w:r w:rsidR="00DC6607" w:rsidRPr="005C0E77">
        <w:rPr>
          <w:rFonts w:asciiTheme="minorHAnsi" w:hAnsiTheme="minorHAnsi" w:cstheme="minorHAnsi"/>
          <w:sz w:val="24"/>
          <w:szCs w:val="24"/>
        </w:rPr>
        <w:t>wick Parish Council</w:t>
      </w:r>
      <w:r w:rsidRPr="005C0E77">
        <w:rPr>
          <w:rFonts w:asciiTheme="minorHAnsi" w:hAnsiTheme="minorHAnsi" w:cstheme="minorHAnsi"/>
          <w:sz w:val="24"/>
          <w:szCs w:val="24"/>
        </w:rPr>
        <w:t xml:space="preserve"> is committed to training Councillors </w:t>
      </w:r>
      <w:r w:rsidR="00233839" w:rsidRPr="005C0E77">
        <w:rPr>
          <w:rFonts w:asciiTheme="minorHAnsi" w:hAnsiTheme="minorHAnsi" w:cstheme="minorHAnsi"/>
          <w:sz w:val="24"/>
          <w:szCs w:val="24"/>
        </w:rPr>
        <w:t xml:space="preserve">and staff </w:t>
      </w:r>
      <w:r w:rsidRPr="005C0E77">
        <w:rPr>
          <w:rFonts w:asciiTheme="minorHAnsi" w:hAnsiTheme="minorHAnsi" w:cstheme="minorHAnsi"/>
          <w:sz w:val="24"/>
          <w:szCs w:val="24"/>
        </w:rPr>
        <w:t xml:space="preserve">to fulfil their roles on behalf of the residents.  </w:t>
      </w:r>
      <w:r w:rsidR="00DC6607" w:rsidRPr="005C0E77">
        <w:rPr>
          <w:rFonts w:asciiTheme="minorHAnsi" w:hAnsiTheme="minorHAnsi" w:cstheme="minorHAnsi"/>
          <w:sz w:val="24"/>
          <w:szCs w:val="24"/>
        </w:rPr>
        <w:t>This document confirm</w:t>
      </w:r>
      <w:r w:rsidRPr="005C0E77">
        <w:rPr>
          <w:rFonts w:asciiTheme="minorHAnsi" w:hAnsiTheme="minorHAnsi" w:cstheme="minorHAnsi"/>
          <w:sz w:val="24"/>
          <w:szCs w:val="24"/>
        </w:rPr>
        <w:t>s that t</w:t>
      </w:r>
      <w:r w:rsidR="00DC6607" w:rsidRPr="005C0E77">
        <w:rPr>
          <w:rFonts w:asciiTheme="minorHAnsi" w:hAnsiTheme="minorHAnsi" w:cstheme="minorHAnsi"/>
          <w:sz w:val="24"/>
          <w:szCs w:val="24"/>
        </w:rPr>
        <w:t>he Parish Council has a statement of training for both Councillors and Officer</w:t>
      </w:r>
      <w:r w:rsidRPr="005C0E77">
        <w:rPr>
          <w:rFonts w:asciiTheme="minorHAnsi" w:hAnsiTheme="minorHAnsi" w:cstheme="minorHAnsi"/>
          <w:sz w:val="24"/>
          <w:szCs w:val="24"/>
        </w:rPr>
        <w:t xml:space="preserve">s.  It explains the process that will be followed prior to agreeing training and how feedback/evaluation of training is undertaken. </w:t>
      </w:r>
    </w:p>
    <w:p w14:paraId="57EF8AA2" w14:textId="221E53C2" w:rsidR="00914D2C" w:rsidRPr="005C0E77" w:rsidRDefault="00914D2C" w:rsidP="005C0E77">
      <w:pPr>
        <w:pStyle w:val="BodyText2"/>
        <w:spacing w:line="276" w:lineRule="auto"/>
        <w:rPr>
          <w:rFonts w:asciiTheme="minorHAnsi" w:hAnsiTheme="minorHAnsi" w:cstheme="minorHAnsi"/>
          <w:sz w:val="24"/>
          <w:szCs w:val="24"/>
        </w:rPr>
      </w:pPr>
      <w:r w:rsidRPr="005C0E77">
        <w:rPr>
          <w:rFonts w:asciiTheme="minorHAnsi" w:hAnsiTheme="minorHAnsi" w:cstheme="minorHAnsi"/>
          <w:sz w:val="24"/>
          <w:szCs w:val="24"/>
        </w:rPr>
        <w:t>The Parish Council considers</w:t>
      </w:r>
      <w:r w:rsidR="00DC6607" w:rsidRPr="005C0E77">
        <w:rPr>
          <w:rFonts w:asciiTheme="minorHAnsi" w:hAnsiTheme="minorHAnsi" w:cstheme="minorHAnsi"/>
          <w:sz w:val="24"/>
          <w:szCs w:val="24"/>
        </w:rPr>
        <w:t xml:space="preserve"> that training </w:t>
      </w:r>
      <w:r w:rsidRPr="005C0E77">
        <w:rPr>
          <w:rFonts w:asciiTheme="minorHAnsi" w:hAnsiTheme="minorHAnsi" w:cstheme="minorHAnsi"/>
          <w:sz w:val="24"/>
          <w:szCs w:val="24"/>
        </w:rPr>
        <w:t>should be provided for any Councillors</w:t>
      </w:r>
      <w:r w:rsidR="00233839" w:rsidRPr="005C0E77">
        <w:rPr>
          <w:rFonts w:asciiTheme="minorHAnsi" w:hAnsiTheme="minorHAnsi" w:cstheme="minorHAnsi"/>
          <w:sz w:val="24"/>
          <w:szCs w:val="24"/>
        </w:rPr>
        <w:t xml:space="preserve"> or s</w:t>
      </w:r>
      <w:r w:rsidR="00DC6607" w:rsidRPr="005C0E77">
        <w:rPr>
          <w:rFonts w:asciiTheme="minorHAnsi" w:hAnsiTheme="minorHAnsi" w:cstheme="minorHAnsi"/>
          <w:sz w:val="24"/>
          <w:szCs w:val="24"/>
        </w:rPr>
        <w:t>taff who request to attend courses</w:t>
      </w:r>
      <w:r w:rsidRPr="005C0E77">
        <w:rPr>
          <w:rFonts w:asciiTheme="minorHAnsi" w:hAnsiTheme="minorHAnsi" w:cstheme="minorHAnsi"/>
          <w:sz w:val="24"/>
          <w:szCs w:val="24"/>
        </w:rPr>
        <w:t xml:space="preserve"> that will enable them to act in a knowledgeable, professional and appropriate manner in order to maintain effective working practices.</w:t>
      </w:r>
      <w:r w:rsidR="00DC6607" w:rsidRPr="005C0E77">
        <w:rPr>
          <w:rFonts w:asciiTheme="minorHAnsi" w:hAnsiTheme="minorHAnsi" w:cstheme="minorHAnsi"/>
          <w:sz w:val="24"/>
          <w:szCs w:val="24"/>
        </w:rPr>
        <w:t xml:space="preserve"> </w:t>
      </w:r>
    </w:p>
    <w:p w14:paraId="54AF8E18" w14:textId="1FE18917" w:rsidR="009C1ADE" w:rsidRPr="005C0E77" w:rsidRDefault="00DC6607" w:rsidP="005C0E77">
      <w:pPr>
        <w:pStyle w:val="BodyText2"/>
        <w:spacing w:line="276" w:lineRule="auto"/>
        <w:rPr>
          <w:rFonts w:asciiTheme="minorHAnsi" w:hAnsiTheme="minorHAnsi" w:cstheme="minorHAnsi"/>
          <w:sz w:val="24"/>
          <w:szCs w:val="24"/>
        </w:rPr>
      </w:pPr>
      <w:r w:rsidRPr="005C0E77">
        <w:rPr>
          <w:rFonts w:asciiTheme="minorHAnsi" w:hAnsiTheme="minorHAnsi" w:cstheme="minorHAnsi"/>
          <w:sz w:val="24"/>
          <w:szCs w:val="24"/>
        </w:rPr>
        <w:t xml:space="preserve">All new Councillors and staff </w:t>
      </w:r>
      <w:r w:rsidR="00914D2C" w:rsidRPr="005C0E77">
        <w:rPr>
          <w:rFonts w:asciiTheme="minorHAnsi" w:hAnsiTheme="minorHAnsi" w:cstheme="minorHAnsi"/>
          <w:sz w:val="24"/>
          <w:szCs w:val="24"/>
        </w:rPr>
        <w:t>will be</w:t>
      </w:r>
      <w:r w:rsidRPr="005C0E77">
        <w:rPr>
          <w:rFonts w:asciiTheme="minorHAnsi" w:hAnsiTheme="minorHAnsi" w:cstheme="minorHAnsi"/>
          <w:sz w:val="24"/>
          <w:szCs w:val="24"/>
        </w:rPr>
        <w:t xml:space="preserve"> supported </w:t>
      </w:r>
      <w:r w:rsidR="00914D2C" w:rsidRPr="005C0E77">
        <w:rPr>
          <w:rFonts w:asciiTheme="minorHAnsi" w:hAnsiTheme="minorHAnsi" w:cstheme="minorHAnsi"/>
          <w:sz w:val="24"/>
          <w:szCs w:val="24"/>
        </w:rPr>
        <w:t>through</w:t>
      </w:r>
      <w:r w:rsidRPr="005C0E77">
        <w:rPr>
          <w:rFonts w:asciiTheme="minorHAnsi" w:hAnsiTheme="minorHAnsi" w:cstheme="minorHAnsi"/>
          <w:sz w:val="24"/>
          <w:szCs w:val="24"/>
        </w:rPr>
        <w:t xml:space="preserve"> induction to the Council by the</w:t>
      </w:r>
      <w:r w:rsidR="00914D2C" w:rsidRPr="005C0E77">
        <w:rPr>
          <w:rFonts w:asciiTheme="minorHAnsi" w:hAnsiTheme="minorHAnsi" w:cstheme="minorHAnsi"/>
          <w:sz w:val="24"/>
          <w:szCs w:val="24"/>
        </w:rPr>
        <w:t xml:space="preserve"> Parish</w:t>
      </w:r>
      <w:r w:rsidRPr="005C0E77">
        <w:rPr>
          <w:rFonts w:asciiTheme="minorHAnsi" w:hAnsiTheme="minorHAnsi" w:cstheme="minorHAnsi"/>
          <w:sz w:val="24"/>
          <w:szCs w:val="24"/>
        </w:rPr>
        <w:t xml:space="preserve"> Clerk</w:t>
      </w:r>
      <w:r w:rsidR="00914D2C" w:rsidRPr="005C0E77">
        <w:rPr>
          <w:rFonts w:asciiTheme="minorHAnsi" w:hAnsiTheme="minorHAnsi" w:cstheme="minorHAnsi"/>
          <w:sz w:val="24"/>
          <w:szCs w:val="24"/>
        </w:rPr>
        <w:t xml:space="preserve"> who will discuss the immediate training needs and arrange appropriate courses held by the EALC</w:t>
      </w:r>
      <w:r w:rsidRPr="005C0E77">
        <w:rPr>
          <w:rFonts w:asciiTheme="minorHAnsi" w:hAnsiTheme="minorHAnsi" w:cstheme="minorHAnsi"/>
          <w:sz w:val="24"/>
          <w:szCs w:val="24"/>
        </w:rPr>
        <w:t xml:space="preserve">. </w:t>
      </w:r>
      <w:r w:rsidR="009C1ADE" w:rsidRPr="005C0E77">
        <w:rPr>
          <w:rFonts w:asciiTheme="minorHAnsi" w:hAnsiTheme="minorHAnsi" w:cstheme="minorHAnsi"/>
          <w:sz w:val="24"/>
          <w:szCs w:val="24"/>
        </w:rPr>
        <w:t xml:space="preserve"> </w:t>
      </w:r>
      <w:r w:rsidRPr="005C0E77">
        <w:rPr>
          <w:rFonts w:asciiTheme="minorHAnsi" w:hAnsiTheme="minorHAnsi" w:cstheme="minorHAnsi"/>
          <w:sz w:val="24"/>
          <w:szCs w:val="24"/>
        </w:rPr>
        <w:t xml:space="preserve">All Members and Staff are </w:t>
      </w:r>
      <w:r w:rsidR="004D2CA0" w:rsidRPr="005C0E77">
        <w:rPr>
          <w:rFonts w:asciiTheme="minorHAnsi" w:hAnsiTheme="minorHAnsi" w:cstheme="minorHAnsi"/>
          <w:sz w:val="24"/>
          <w:szCs w:val="24"/>
        </w:rPr>
        <w:t>required</w:t>
      </w:r>
      <w:r w:rsidRPr="005C0E77">
        <w:rPr>
          <w:rFonts w:asciiTheme="minorHAnsi" w:hAnsiTheme="minorHAnsi" w:cstheme="minorHAnsi"/>
          <w:sz w:val="24"/>
          <w:szCs w:val="24"/>
        </w:rPr>
        <w:t xml:space="preserve"> to complete the Roles and </w:t>
      </w:r>
      <w:r w:rsidR="004D2CA0" w:rsidRPr="005C0E77">
        <w:rPr>
          <w:rFonts w:asciiTheme="minorHAnsi" w:hAnsiTheme="minorHAnsi" w:cstheme="minorHAnsi"/>
          <w:sz w:val="24"/>
          <w:szCs w:val="24"/>
        </w:rPr>
        <w:t>R</w:t>
      </w:r>
      <w:r w:rsidRPr="005C0E77">
        <w:rPr>
          <w:rFonts w:asciiTheme="minorHAnsi" w:hAnsiTheme="minorHAnsi" w:cstheme="minorHAnsi"/>
          <w:sz w:val="24"/>
          <w:szCs w:val="24"/>
        </w:rPr>
        <w:t xml:space="preserve">esponsibilities Course held by the EALC when joining the Council. </w:t>
      </w:r>
    </w:p>
    <w:p w14:paraId="6DEAFF90" w14:textId="77777777" w:rsidR="009C1ADE" w:rsidRPr="005C0E77" w:rsidRDefault="009C1ADE" w:rsidP="005C0E77">
      <w:pPr>
        <w:pStyle w:val="BodyText2"/>
        <w:spacing w:line="276" w:lineRule="auto"/>
        <w:rPr>
          <w:rFonts w:asciiTheme="minorHAnsi" w:hAnsiTheme="minorHAnsi" w:cstheme="minorHAnsi"/>
          <w:b/>
          <w:bCs/>
          <w:sz w:val="24"/>
          <w:szCs w:val="24"/>
        </w:rPr>
      </w:pPr>
      <w:r w:rsidRPr="005C0E77">
        <w:rPr>
          <w:rFonts w:asciiTheme="minorHAnsi" w:hAnsiTheme="minorHAnsi" w:cstheme="minorHAnsi"/>
          <w:sz w:val="24"/>
          <w:szCs w:val="24"/>
        </w:rPr>
        <w:t xml:space="preserve">All </w:t>
      </w:r>
      <w:r w:rsidR="00DC6607" w:rsidRPr="005C0E77">
        <w:rPr>
          <w:rFonts w:asciiTheme="minorHAnsi" w:hAnsiTheme="minorHAnsi" w:cstheme="minorHAnsi"/>
          <w:sz w:val="24"/>
          <w:szCs w:val="24"/>
        </w:rPr>
        <w:t xml:space="preserve">Councillors </w:t>
      </w:r>
      <w:r w:rsidRPr="005C0E77">
        <w:rPr>
          <w:rFonts w:asciiTheme="minorHAnsi" w:hAnsiTheme="minorHAnsi" w:cstheme="minorHAnsi"/>
          <w:sz w:val="24"/>
          <w:szCs w:val="24"/>
        </w:rPr>
        <w:t>will be</w:t>
      </w:r>
      <w:r w:rsidR="00DC6607" w:rsidRPr="005C0E77">
        <w:rPr>
          <w:rFonts w:asciiTheme="minorHAnsi" w:hAnsiTheme="minorHAnsi" w:cstheme="minorHAnsi"/>
          <w:sz w:val="24"/>
          <w:szCs w:val="24"/>
        </w:rPr>
        <w:t xml:space="preserve"> provided with a “New Councillor’s Pack</w:t>
      </w:r>
      <w:r w:rsidRPr="005C0E77">
        <w:rPr>
          <w:rFonts w:asciiTheme="minorHAnsi" w:hAnsiTheme="minorHAnsi" w:cstheme="minorHAnsi"/>
          <w:sz w:val="24"/>
          <w:szCs w:val="24"/>
        </w:rPr>
        <w:t>”</w:t>
      </w:r>
      <w:r w:rsidR="00DC6607" w:rsidRPr="005C0E77">
        <w:rPr>
          <w:rFonts w:asciiTheme="minorHAnsi" w:hAnsiTheme="minorHAnsi" w:cstheme="minorHAnsi"/>
          <w:sz w:val="24"/>
          <w:szCs w:val="24"/>
        </w:rPr>
        <w:t xml:space="preserve"> when joining the Council </w:t>
      </w:r>
      <w:r w:rsidR="004D2CA0" w:rsidRPr="005C0E77">
        <w:rPr>
          <w:rFonts w:asciiTheme="minorHAnsi" w:hAnsiTheme="minorHAnsi" w:cstheme="minorHAnsi"/>
          <w:sz w:val="24"/>
          <w:szCs w:val="24"/>
        </w:rPr>
        <w:t>issued</w:t>
      </w:r>
      <w:r w:rsidR="00DC6607" w:rsidRPr="005C0E77">
        <w:rPr>
          <w:rFonts w:asciiTheme="minorHAnsi" w:hAnsiTheme="minorHAnsi" w:cstheme="minorHAnsi"/>
          <w:sz w:val="24"/>
          <w:szCs w:val="24"/>
        </w:rPr>
        <w:t xml:space="preserve"> by the EALC</w:t>
      </w:r>
      <w:r w:rsidRPr="005C0E77">
        <w:rPr>
          <w:rFonts w:asciiTheme="minorHAnsi" w:hAnsiTheme="minorHAnsi" w:cstheme="minorHAnsi"/>
          <w:sz w:val="24"/>
          <w:szCs w:val="24"/>
        </w:rPr>
        <w:t xml:space="preserve"> and will be provided with a copy of “The Good Councillor Guide” upon accepting office (updated copies will be provided as published)</w:t>
      </w:r>
      <w:r w:rsidR="00DC6607" w:rsidRPr="005C0E77">
        <w:rPr>
          <w:rFonts w:asciiTheme="minorHAnsi" w:hAnsiTheme="minorHAnsi" w:cstheme="minorHAnsi"/>
          <w:sz w:val="24"/>
          <w:szCs w:val="24"/>
        </w:rPr>
        <w:t xml:space="preserve">. The Clerk should be </w:t>
      </w:r>
      <w:r w:rsidRPr="005C0E77">
        <w:rPr>
          <w:rFonts w:asciiTheme="minorHAnsi" w:hAnsiTheme="minorHAnsi" w:cstheme="minorHAnsi"/>
          <w:sz w:val="24"/>
          <w:szCs w:val="24"/>
        </w:rPr>
        <w:t xml:space="preserve">qualified </w:t>
      </w:r>
      <w:r w:rsidR="00DC6607" w:rsidRPr="005C0E77">
        <w:rPr>
          <w:rFonts w:asciiTheme="minorHAnsi" w:hAnsiTheme="minorHAnsi" w:cstheme="minorHAnsi"/>
          <w:sz w:val="24"/>
          <w:szCs w:val="24"/>
        </w:rPr>
        <w:t xml:space="preserve">with </w:t>
      </w:r>
      <w:r w:rsidRPr="005C0E77">
        <w:rPr>
          <w:rFonts w:asciiTheme="minorHAnsi" w:hAnsiTheme="minorHAnsi" w:cstheme="minorHAnsi"/>
          <w:sz w:val="24"/>
          <w:szCs w:val="24"/>
        </w:rPr>
        <w:t xml:space="preserve">an </w:t>
      </w:r>
      <w:proofErr w:type="gramStart"/>
      <w:r w:rsidRPr="005C0E77">
        <w:rPr>
          <w:rFonts w:asciiTheme="minorHAnsi" w:hAnsiTheme="minorHAnsi" w:cstheme="minorHAnsi"/>
          <w:sz w:val="24"/>
          <w:szCs w:val="24"/>
        </w:rPr>
        <w:t>up to date</w:t>
      </w:r>
      <w:proofErr w:type="gramEnd"/>
      <w:r w:rsidR="00DC6607" w:rsidRPr="005C0E77">
        <w:rPr>
          <w:rFonts w:asciiTheme="minorHAnsi" w:hAnsiTheme="minorHAnsi" w:cstheme="minorHAnsi"/>
          <w:sz w:val="24"/>
          <w:szCs w:val="24"/>
        </w:rPr>
        <w:t xml:space="preserve"> </w:t>
      </w:r>
      <w:proofErr w:type="spellStart"/>
      <w:r w:rsidR="00DC6607" w:rsidRPr="005C0E77">
        <w:rPr>
          <w:rFonts w:asciiTheme="minorHAnsi" w:hAnsiTheme="minorHAnsi" w:cstheme="minorHAnsi"/>
          <w:sz w:val="24"/>
          <w:szCs w:val="24"/>
        </w:rPr>
        <w:t>Ci</w:t>
      </w:r>
      <w:r w:rsidRPr="005C0E77">
        <w:rPr>
          <w:rFonts w:asciiTheme="minorHAnsi" w:hAnsiTheme="minorHAnsi" w:cstheme="minorHAnsi"/>
          <w:sz w:val="24"/>
          <w:szCs w:val="24"/>
        </w:rPr>
        <w:t>LCA</w:t>
      </w:r>
      <w:proofErr w:type="spellEnd"/>
      <w:r w:rsidR="00DC6607" w:rsidRPr="005C0E77">
        <w:rPr>
          <w:rFonts w:asciiTheme="minorHAnsi" w:hAnsiTheme="minorHAnsi" w:cstheme="minorHAnsi"/>
          <w:sz w:val="24"/>
          <w:szCs w:val="24"/>
        </w:rPr>
        <w:t xml:space="preserve"> Qualification, or </w:t>
      </w:r>
      <w:r w:rsidRPr="005C0E77">
        <w:rPr>
          <w:rFonts w:asciiTheme="minorHAnsi" w:hAnsiTheme="minorHAnsi" w:cstheme="minorHAnsi"/>
          <w:sz w:val="24"/>
          <w:szCs w:val="24"/>
        </w:rPr>
        <w:t>similar,</w:t>
      </w:r>
      <w:r w:rsidR="00DC6607" w:rsidRPr="005C0E77">
        <w:rPr>
          <w:rFonts w:asciiTheme="minorHAnsi" w:hAnsiTheme="minorHAnsi" w:cstheme="minorHAnsi"/>
          <w:sz w:val="24"/>
          <w:szCs w:val="24"/>
        </w:rPr>
        <w:t xml:space="preserve"> or working towards </w:t>
      </w:r>
      <w:r w:rsidRPr="005C0E77">
        <w:rPr>
          <w:rFonts w:asciiTheme="minorHAnsi" w:hAnsiTheme="minorHAnsi" w:cstheme="minorHAnsi"/>
          <w:sz w:val="24"/>
          <w:szCs w:val="24"/>
        </w:rPr>
        <w:t>such</w:t>
      </w:r>
      <w:r w:rsidR="00DC6607" w:rsidRPr="005C0E77">
        <w:rPr>
          <w:rFonts w:asciiTheme="minorHAnsi" w:hAnsiTheme="minorHAnsi" w:cstheme="minorHAnsi"/>
          <w:sz w:val="24"/>
          <w:szCs w:val="24"/>
        </w:rPr>
        <w:t xml:space="preserve"> qualification. </w:t>
      </w:r>
      <w:r w:rsidRPr="005C0E77">
        <w:rPr>
          <w:rFonts w:asciiTheme="minorHAnsi" w:hAnsiTheme="minorHAnsi" w:cstheme="minorHAnsi"/>
          <w:sz w:val="24"/>
          <w:szCs w:val="24"/>
        </w:rPr>
        <w:t xml:space="preserve"> </w:t>
      </w:r>
      <w:r w:rsidR="00DC6607" w:rsidRPr="005C0E77">
        <w:rPr>
          <w:rFonts w:asciiTheme="minorHAnsi" w:hAnsiTheme="minorHAnsi" w:cstheme="minorHAnsi"/>
          <w:sz w:val="24"/>
          <w:szCs w:val="24"/>
        </w:rPr>
        <w:t xml:space="preserve">All staff </w:t>
      </w:r>
      <w:r w:rsidRPr="005C0E77">
        <w:rPr>
          <w:rFonts w:asciiTheme="minorHAnsi" w:hAnsiTheme="minorHAnsi" w:cstheme="minorHAnsi"/>
          <w:sz w:val="24"/>
          <w:szCs w:val="24"/>
        </w:rPr>
        <w:t>will</w:t>
      </w:r>
      <w:r w:rsidR="00DC6607" w:rsidRPr="005C0E77">
        <w:rPr>
          <w:rFonts w:asciiTheme="minorHAnsi" w:hAnsiTheme="minorHAnsi" w:cstheme="minorHAnsi"/>
          <w:sz w:val="24"/>
          <w:szCs w:val="24"/>
        </w:rPr>
        <w:t xml:space="preserve"> be</w:t>
      </w:r>
      <w:r w:rsidRPr="005C0E77">
        <w:rPr>
          <w:rFonts w:asciiTheme="minorHAnsi" w:hAnsiTheme="minorHAnsi" w:cstheme="minorHAnsi"/>
          <w:sz w:val="24"/>
          <w:szCs w:val="24"/>
        </w:rPr>
        <w:t xml:space="preserve"> trained to comply with</w:t>
      </w:r>
      <w:r w:rsidR="00DC6607" w:rsidRPr="005C0E77">
        <w:rPr>
          <w:rFonts w:asciiTheme="minorHAnsi" w:hAnsiTheme="minorHAnsi" w:cstheme="minorHAnsi"/>
          <w:sz w:val="24"/>
          <w:szCs w:val="24"/>
        </w:rPr>
        <w:t xml:space="preserve"> legislation</w:t>
      </w:r>
      <w:r w:rsidRPr="005C0E77">
        <w:rPr>
          <w:rFonts w:asciiTheme="minorHAnsi" w:hAnsiTheme="minorHAnsi" w:cstheme="minorHAnsi"/>
          <w:sz w:val="24"/>
          <w:szCs w:val="24"/>
        </w:rPr>
        <w:t xml:space="preserve"> and Parish Council Policies and Procedures</w:t>
      </w:r>
      <w:r w:rsidR="00DC6607" w:rsidRPr="005C0E77">
        <w:rPr>
          <w:rFonts w:asciiTheme="minorHAnsi" w:hAnsiTheme="minorHAnsi" w:cstheme="minorHAnsi"/>
          <w:sz w:val="24"/>
          <w:szCs w:val="24"/>
        </w:rPr>
        <w:t xml:space="preserve">. </w:t>
      </w:r>
    </w:p>
    <w:p w14:paraId="255F356C" w14:textId="08931C6E" w:rsidR="009C1ADE" w:rsidRPr="005C0E77" w:rsidRDefault="00DC6607" w:rsidP="005C0E77">
      <w:pPr>
        <w:pStyle w:val="Heading1"/>
        <w:spacing w:line="276" w:lineRule="auto"/>
        <w:rPr>
          <w:rFonts w:asciiTheme="minorHAnsi" w:hAnsiTheme="minorHAnsi" w:cstheme="minorHAnsi"/>
          <w:color w:val="0070C0"/>
        </w:rPr>
      </w:pPr>
      <w:bookmarkStart w:id="2" w:name="_Toc112072777"/>
      <w:r w:rsidRPr="005C0E77">
        <w:rPr>
          <w:rFonts w:asciiTheme="minorHAnsi" w:hAnsiTheme="minorHAnsi" w:cstheme="minorHAnsi"/>
          <w:color w:val="0070C0"/>
        </w:rPr>
        <w:t>I</w:t>
      </w:r>
      <w:r w:rsidR="00016454" w:rsidRPr="005C0E77">
        <w:rPr>
          <w:rFonts w:asciiTheme="minorHAnsi" w:hAnsiTheme="minorHAnsi" w:cstheme="minorHAnsi"/>
          <w:color w:val="0070C0"/>
        </w:rPr>
        <w:t>dentifying training n</w:t>
      </w:r>
      <w:r w:rsidR="009C1ADE" w:rsidRPr="005C0E77">
        <w:rPr>
          <w:rFonts w:asciiTheme="minorHAnsi" w:hAnsiTheme="minorHAnsi" w:cstheme="minorHAnsi"/>
          <w:color w:val="0070C0"/>
        </w:rPr>
        <w:t>eeds</w:t>
      </w:r>
      <w:bookmarkEnd w:id="2"/>
    </w:p>
    <w:p w14:paraId="703293D0" w14:textId="41643FFA" w:rsidR="00016454" w:rsidRPr="005C0E77" w:rsidRDefault="00016454" w:rsidP="005C0E77">
      <w:pPr>
        <w:pStyle w:val="BodyText2"/>
        <w:spacing w:line="276" w:lineRule="auto"/>
        <w:rPr>
          <w:rFonts w:asciiTheme="minorHAnsi" w:hAnsiTheme="minorHAnsi" w:cstheme="minorHAnsi"/>
          <w:sz w:val="24"/>
          <w:szCs w:val="24"/>
        </w:rPr>
      </w:pPr>
      <w:r w:rsidRPr="005C0E77">
        <w:rPr>
          <w:rFonts w:asciiTheme="minorHAnsi" w:hAnsiTheme="minorHAnsi" w:cstheme="minorHAnsi"/>
          <w:sz w:val="24"/>
          <w:szCs w:val="24"/>
        </w:rPr>
        <w:t xml:space="preserve">Reasons training may be required: </w:t>
      </w:r>
    </w:p>
    <w:p w14:paraId="5F5D92EA" w14:textId="77777777" w:rsidR="00016454" w:rsidRPr="005C0E77" w:rsidRDefault="00016454" w:rsidP="005C0E77">
      <w:pPr>
        <w:pStyle w:val="ListParagraph"/>
        <w:spacing w:line="276" w:lineRule="auto"/>
        <w:rPr>
          <w:rFonts w:cstheme="minorHAnsi"/>
          <w:color w:val="000000"/>
          <w:sz w:val="24"/>
          <w:szCs w:val="24"/>
        </w:rPr>
      </w:pPr>
      <w:r w:rsidRPr="005C0E77">
        <w:rPr>
          <w:rFonts w:cstheme="minorHAnsi"/>
          <w:color w:val="000000"/>
          <w:sz w:val="24"/>
          <w:szCs w:val="24"/>
        </w:rPr>
        <w:t>a) changes in legislation</w:t>
      </w:r>
    </w:p>
    <w:p w14:paraId="23D9FAB1" w14:textId="77777777" w:rsidR="00016454" w:rsidRPr="005C0E77" w:rsidRDefault="00016454" w:rsidP="005C0E77">
      <w:pPr>
        <w:pStyle w:val="ListParagraph"/>
        <w:spacing w:line="276" w:lineRule="auto"/>
        <w:rPr>
          <w:rFonts w:cstheme="minorHAnsi"/>
          <w:color w:val="000000"/>
          <w:sz w:val="24"/>
          <w:szCs w:val="24"/>
        </w:rPr>
      </w:pPr>
      <w:r w:rsidRPr="005C0E77">
        <w:rPr>
          <w:rFonts w:cstheme="minorHAnsi"/>
          <w:color w:val="000000"/>
          <w:sz w:val="24"/>
          <w:szCs w:val="24"/>
        </w:rPr>
        <w:t xml:space="preserve">b) changes in systems </w:t>
      </w:r>
    </w:p>
    <w:p w14:paraId="7C73306A" w14:textId="77777777" w:rsidR="00016454" w:rsidRPr="005C0E77" w:rsidRDefault="00016454" w:rsidP="005C0E77">
      <w:pPr>
        <w:pStyle w:val="ListParagraph"/>
        <w:spacing w:line="276" w:lineRule="auto"/>
        <w:rPr>
          <w:rFonts w:cstheme="minorHAnsi"/>
          <w:color w:val="000000"/>
          <w:sz w:val="24"/>
          <w:szCs w:val="24"/>
        </w:rPr>
      </w:pPr>
      <w:r w:rsidRPr="005C0E77">
        <w:rPr>
          <w:rFonts w:cstheme="minorHAnsi"/>
          <w:color w:val="000000"/>
          <w:sz w:val="24"/>
          <w:szCs w:val="24"/>
        </w:rPr>
        <w:t xml:space="preserve">c) new and revised qualifications launched </w:t>
      </w:r>
    </w:p>
    <w:p w14:paraId="6A1543B9" w14:textId="77777777" w:rsidR="00016454" w:rsidRPr="005C0E77" w:rsidRDefault="00016454" w:rsidP="005C0E77">
      <w:pPr>
        <w:pStyle w:val="ListParagraph"/>
        <w:spacing w:line="276" w:lineRule="auto"/>
        <w:rPr>
          <w:rFonts w:cstheme="minorHAnsi"/>
          <w:color w:val="000000"/>
          <w:sz w:val="24"/>
          <w:szCs w:val="24"/>
        </w:rPr>
      </w:pPr>
      <w:r w:rsidRPr="005C0E77">
        <w:rPr>
          <w:rFonts w:cstheme="minorHAnsi"/>
          <w:color w:val="000000"/>
          <w:sz w:val="24"/>
          <w:szCs w:val="24"/>
        </w:rPr>
        <w:t xml:space="preserve">d) accidents </w:t>
      </w:r>
    </w:p>
    <w:p w14:paraId="4CD3FBBB" w14:textId="77777777" w:rsidR="00016454" w:rsidRPr="005C0E77" w:rsidRDefault="00016454" w:rsidP="005C0E77">
      <w:pPr>
        <w:pStyle w:val="ListParagraph"/>
        <w:spacing w:line="276" w:lineRule="auto"/>
        <w:rPr>
          <w:rFonts w:cstheme="minorHAnsi"/>
          <w:color w:val="000000"/>
          <w:sz w:val="24"/>
          <w:szCs w:val="24"/>
        </w:rPr>
      </w:pPr>
      <w:r w:rsidRPr="005C0E77">
        <w:rPr>
          <w:rFonts w:cstheme="minorHAnsi"/>
          <w:color w:val="000000"/>
          <w:sz w:val="24"/>
          <w:szCs w:val="24"/>
        </w:rPr>
        <w:t xml:space="preserve">e) professional error/mistake </w:t>
      </w:r>
    </w:p>
    <w:p w14:paraId="7B6D0182" w14:textId="77777777" w:rsidR="00016454" w:rsidRPr="005C0E77" w:rsidRDefault="00016454" w:rsidP="005C0E77">
      <w:pPr>
        <w:pStyle w:val="ListParagraph"/>
        <w:spacing w:line="276" w:lineRule="auto"/>
        <w:rPr>
          <w:rFonts w:cstheme="minorHAnsi"/>
          <w:color w:val="000000"/>
          <w:sz w:val="24"/>
          <w:szCs w:val="24"/>
        </w:rPr>
      </w:pPr>
      <w:r w:rsidRPr="005C0E77">
        <w:rPr>
          <w:rFonts w:cstheme="minorHAnsi"/>
          <w:color w:val="000000"/>
          <w:sz w:val="24"/>
          <w:szCs w:val="24"/>
        </w:rPr>
        <w:t xml:space="preserve">f) complaints to the council </w:t>
      </w:r>
    </w:p>
    <w:p w14:paraId="67681DC3" w14:textId="77777777" w:rsidR="00B81493" w:rsidRPr="005C0E77" w:rsidRDefault="00016454" w:rsidP="005C0E77">
      <w:pPr>
        <w:pStyle w:val="BodyText2"/>
        <w:spacing w:line="276" w:lineRule="auto"/>
        <w:rPr>
          <w:rFonts w:asciiTheme="minorHAnsi" w:hAnsiTheme="minorHAnsi" w:cstheme="minorHAnsi"/>
          <w:sz w:val="24"/>
          <w:szCs w:val="24"/>
        </w:rPr>
      </w:pPr>
      <w:r w:rsidRPr="005C0E77">
        <w:rPr>
          <w:rFonts w:asciiTheme="minorHAnsi" w:hAnsiTheme="minorHAnsi" w:cstheme="minorHAnsi"/>
          <w:sz w:val="24"/>
          <w:szCs w:val="24"/>
        </w:rPr>
        <w:t>It is the responsibility of all Council</w:t>
      </w:r>
      <w:r w:rsidR="009C1ADE" w:rsidRPr="005C0E77">
        <w:rPr>
          <w:rFonts w:asciiTheme="minorHAnsi" w:hAnsiTheme="minorHAnsi" w:cstheme="minorHAnsi"/>
          <w:sz w:val="24"/>
          <w:szCs w:val="24"/>
        </w:rPr>
        <w:t xml:space="preserve">lors and staff to keep up to date with legislation and Parish Council Policies and Procedures and are expected to highlight any training which </w:t>
      </w:r>
      <w:r w:rsidRPr="005C0E77">
        <w:rPr>
          <w:rFonts w:asciiTheme="minorHAnsi" w:hAnsiTheme="minorHAnsi" w:cstheme="minorHAnsi"/>
          <w:sz w:val="24"/>
          <w:szCs w:val="24"/>
        </w:rPr>
        <w:t xml:space="preserve">they </w:t>
      </w:r>
      <w:r w:rsidR="009C1ADE" w:rsidRPr="005C0E77">
        <w:rPr>
          <w:rFonts w:asciiTheme="minorHAnsi" w:hAnsiTheme="minorHAnsi" w:cstheme="minorHAnsi"/>
          <w:sz w:val="24"/>
          <w:szCs w:val="24"/>
        </w:rPr>
        <w:t>may require in discussion with either the Parish Clerk or the Chairman</w:t>
      </w:r>
      <w:r w:rsidR="00DC6607" w:rsidRPr="005C0E77">
        <w:rPr>
          <w:rFonts w:asciiTheme="minorHAnsi" w:hAnsiTheme="minorHAnsi" w:cstheme="minorHAnsi"/>
          <w:sz w:val="24"/>
          <w:szCs w:val="24"/>
        </w:rPr>
        <w:t xml:space="preserve">. The EALC calendar of training is </w:t>
      </w:r>
      <w:r w:rsidR="009C1ADE" w:rsidRPr="005C0E77">
        <w:rPr>
          <w:rFonts w:asciiTheme="minorHAnsi" w:hAnsiTheme="minorHAnsi" w:cstheme="minorHAnsi"/>
          <w:sz w:val="24"/>
          <w:szCs w:val="24"/>
        </w:rPr>
        <w:t>available on the EALC website.  The Parish Clerk will identify any courses which may be relevant to the Councillors individually or collectively available through either the EALC or other recognised training provider.  The Parish Clerk will produce an annual training programme in line with agreed budget and identified needs.</w:t>
      </w:r>
      <w:r w:rsidRPr="005C0E77">
        <w:rPr>
          <w:rFonts w:asciiTheme="minorHAnsi" w:hAnsiTheme="minorHAnsi" w:cstheme="minorHAnsi"/>
          <w:sz w:val="24"/>
          <w:szCs w:val="24"/>
        </w:rPr>
        <w:t xml:space="preserve"> </w:t>
      </w:r>
    </w:p>
    <w:p w14:paraId="6A2089EC" w14:textId="141E3020" w:rsidR="009C1ADE" w:rsidRPr="005C0E77" w:rsidRDefault="00016454" w:rsidP="005C0E77">
      <w:pPr>
        <w:pStyle w:val="BodyText2"/>
        <w:spacing w:line="276" w:lineRule="auto"/>
        <w:rPr>
          <w:rFonts w:asciiTheme="minorHAnsi" w:hAnsiTheme="minorHAnsi" w:cstheme="minorHAnsi"/>
          <w:sz w:val="24"/>
          <w:szCs w:val="24"/>
        </w:rPr>
      </w:pPr>
      <w:r w:rsidRPr="005C0E77">
        <w:rPr>
          <w:rFonts w:asciiTheme="minorHAnsi" w:hAnsiTheme="minorHAnsi" w:cstheme="minorHAnsi"/>
          <w:sz w:val="24"/>
          <w:szCs w:val="24"/>
        </w:rPr>
        <w:t xml:space="preserve"> If all Councillors require training on a particular subject the Parish Clerk will source the approp</w:t>
      </w:r>
      <w:r w:rsidR="00B81493" w:rsidRPr="005C0E77">
        <w:rPr>
          <w:rFonts w:asciiTheme="minorHAnsi" w:hAnsiTheme="minorHAnsi" w:cstheme="minorHAnsi"/>
          <w:sz w:val="24"/>
          <w:szCs w:val="24"/>
        </w:rPr>
        <w:t>riate qualified provider</w:t>
      </w:r>
      <w:r w:rsidRPr="005C0E77">
        <w:rPr>
          <w:rFonts w:asciiTheme="minorHAnsi" w:hAnsiTheme="minorHAnsi" w:cstheme="minorHAnsi"/>
          <w:sz w:val="24"/>
          <w:szCs w:val="24"/>
        </w:rPr>
        <w:t>.</w:t>
      </w:r>
    </w:p>
    <w:p w14:paraId="4B0FACC7" w14:textId="77777777" w:rsidR="00683487" w:rsidRPr="005C0E77" w:rsidRDefault="00683487" w:rsidP="005C0E77">
      <w:pPr>
        <w:pStyle w:val="BodyText2"/>
        <w:spacing w:line="276" w:lineRule="auto"/>
        <w:rPr>
          <w:rFonts w:asciiTheme="minorHAnsi" w:hAnsiTheme="minorHAnsi" w:cstheme="minorHAnsi"/>
          <w:sz w:val="24"/>
          <w:szCs w:val="24"/>
        </w:rPr>
      </w:pPr>
      <w:r w:rsidRPr="005C0E77">
        <w:rPr>
          <w:rFonts w:asciiTheme="minorHAnsi" w:hAnsiTheme="minorHAnsi" w:cstheme="minorHAnsi"/>
          <w:sz w:val="24"/>
          <w:szCs w:val="24"/>
        </w:rPr>
        <w:t>Training and development needs will be identified from a variety of sources:</w:t>
      </w:r>
    </w:p>
    <w:p w14:paraId="33642570" w14:textId="77777777" w:rsidR="00683487" w:rsidRPr="005C0E77" w:rsidRDefault="00683487" w:rsidP="005C0E77">
      <w:pPr>
        <w:pStyle w:val="ListParagraph"/>
        <w:numPr>
          <w:ilvl w:val="0"/>
          <w:numId w:val="32"/>
        </w:numPr>
        <w:spacing w:after="200" w:line="276" w:lineRule="auto"/>
        <w:rPr>
          <w:rFonts w:cstheme="minorHAnsi"/>
          <w:sz w:val="24"/>
          <w:szCs w:val="24"/>
        </w:rPr>
      </w:pPr>
      <w:r w:rsidRPr="005C0E77">
        <w:rPr>
          <w:rFonts w:cstheme="minorHAnsi"/>
          <w:sz w:val="24"/>
          <w:szCs w:val="24"/>
        </w:rPr>
        <w:lastRenderedPageBreak/>
        <w:t>Induction and probationary periods</w:t>
      </w:r>
    </w:p>
    <w:p w14:paraId="23FCF6AE" w14:textId="77777777" w:rsidR="00683487" w:rsidRPr="005C0E77" w:rsidRDefault="00683487" w:rsidP="005C0E77">
      <w:pPr>
        <w:pStyle w:val="ListParagraph"/>
        <w:numPr>
          <w:ilvl w:val="0"/>
          <w:numId w:val="32"/>
        </w:numPr>
        <w:spacing w:after="200" w:line="276" w:lineRule="auto"/>
        <w:rPr>
          <w:rFonts w:cstheme="minorHAnsi"/>
          <w:sz w:val="24"/>
          <w:szCs w:val="24"/>
        </w:rPr>
      </w:pPr>
      <w:r w:rsidRPr="005C0E77">
        <w:rPr>
          <w:rFonts w:cstheme="minorHAnsi"/>
          <w:sz w:val="24"/>
          <w:szCs w:val="24"/>
        </w:rPr>
        <w:t>One-to-ones</w:t>
      </w:r>
    </w:p>
    <w:p w14:paraId="3A904582" w14:textId="77777777" w:rsidR="00683487" w:rsidRPr="005C0E77" w:rsidRDefault="00683487" w:rsidP="005C0E77">
      <w:pPr>
        <w:pStyle w:val="ListParagraph"/>
        <w:numPr>
          <w:ilvl w:val="0"/>
          <w:numId w:val="32"/>
        </w:numPr>
        <w:spacing w:after="200" w:line="276" w:lineRule="auto"/>
        <w:rPr>
          <w:rFonts w:cstheme="minorHAnsi"/>
          <w:sz w:val="24"/>
          <w:szCs w:val="24"/>
        </w:rPr>
      </w:pPr>
      <w:r w:rsidRPr="005C0E77">
        <w:rPr>
          <w:rFonts w:cstheme="minorHAnsi"/>
          <w:sz w:val="24"/>
          <w:szCs w:val="24"/>
        </w:rPr>
        <w:t>Appraisal</w:t>
      </w:r>
    </w:p>
    <w:p w14:paraId="4BC74CF7" w14:textId="77777777" w:rsidR="00683487" w:rsidRPr="005C0E77" w:rsidRDefault="00683487" w:rsidP="005C0E77">
      <w:pPr>
        <w:pStyle w:val="ListParagraph"/>
        <w:numPr>
          <w:ilvl w:val="0"/>
          <w:numId w:val="32"/>
        </w:numPr>
        <w:spacing w:after="200" w:line="276" w:lineRule="auto"/>
        <w:rPr>
          <w:rFonts w:cstheme="minorHAnsi"/>
          <w:sz w:val="24"/>
          <w:szCs w:val="24"/>
        </w:rPr>
      </w:pPr>
      <w:r w:rsidRPr="005C0E77">
        <w:rPr>
          <w:rFonts w:cstheme="minorHAnsi"/>
          <w:sz w:val="24"/>
          <w:szCs w:val="24"/>
        </w:rPr>
        <w:t>Workforce planning</w:t>
      </w:r>
    </w:p>
    <w:p w14:paraId="37E0772C" w14:textId="77777777" w:rsidR="00683487" w:rsidRPr="005C0E77" w:rsidRDefault="00683487" w:rsidP="005C0E77">
      <w:pPr>
        <w:pStyle w:val="ListParagraph"/>
        <w:numPr>
          <w:ilvl w:val="0"/>
          <w:numId w:val="32"/>
        </w:numPr>
        <w:spacing w:after="200" w:line="276" w:lineRule="auto"/>
        <w:rPr>
          <w:rFonts w:cstheme="minorHAnsi"/>
          <w:sz w:val="24"/>
          <w:szCs w:val="24"/>
        </w:rPr>
      </w:pPr>
      <w:r w:rsidRPr="005C0E77">
        <w:rPr>
          <w:rFonts w:cstheme="minorHAnsi"/>
          <w:sz w:val="24"/>
          <w:szCs w:val="24"/>
        </w:rPr>
        <w:t>Team meetings</w:t>
      </w:r>
    </w:p>
    <w:p w14:paraId="3948ABDA" w14:textId="77777777" w:rsidR="00683487" w:rsidRPr="005C0E77" w:rsidRDefault="00683487" w:rsidP="005C0E77">
      <w:pPr>
        <w:pStyle w:val="ListParagraph"/>
        <w:numPr>
          <w:ilvl w:val="0"/>
          <w:numId w:val="32"/>
        </w:numPr>
        <w:spacing w:after="200" w:line="276" w:lineRule="auto"/>
        <w:rPr>
          <w:rFonts w:cstheme="minorHAnsi"/>
          <w:sz w:val="24"/>
          <w:szCs w:val="24"/>
        </w:rPr>
      </w:pPr>
      <w:r w:rsidRPr="005C0E77">
        <w:rPr>
          <w:rFonts w:cstheme="minorHAnsi"/>
          <w:sz w:val="24"/>
          <w:szCs w:val="24"/>
        </w:rPr>
        <w:t>Annual plan</w:t>
      </w:r>
    </w:p>
    <w:p w14:paraId="33F58E02" w14:textId="77777777" w:rsidR="00683487" w:rsidRPr="005C0E77" w:rsidRDefault="00683487" w:rsidP="005C0E77">
      <w:pPr>
        <w:pStyle w:val="ListParagraph"/>
        <w:numPr>
          <w:ilvl w:val="0"/>
          <w:numId w:val="32"/>
        </w:numPr>
        <w:spacing w:after="200" w:line="276" w:lineRule="auto"/>
        <w:rPr>
          <w:rFonts w:cstheme="minorHAnsi"/>
          <w:sz w:val="24"/>
          <w:szCs w:val="24"/>
        </w:rPr>
      </w:pPr>
      <w:r w:rsidRPr="005C0E77">
        <w:rPr>
          <w:rFonts w:cstheme="minorHAnsi"/>
          <w:sz w:val="24"/>
          <w:szCs w:val="24"/>
        </w:rPr>
        <w:t>Change processes</w:t>
      </w:r>
    </w:p>
    <w:p w14:paraId="6E55A4F6" w14:textId="77777777" w:rsidR="00683487" w:rsidRPr="005C0E77" w:rsidRDefault="00683487" w:rsidP="005C0E77">
      <w:pPr>
        <w:pStyle w:val="BodyText2"/>
        <w:spacing w:line="276" w:lineRule="auto"/>
        <w:rPr>
          <w:rFonts w:asciiTheme="minorHAnsi" w:hAnsiTheme="minorHAnsi" w:cstheme="minorHAnsi"/>
          <w:sz w:val="24"/>
          <w:szCs w:val="24"/>
        </w:rPr>
      </w:pPr>
      <w:r w:rsidRPr="005C0E77">
        <w:rPr>
          <w:rFonts w:asciiTheme="minorHAnsi" w:hAnsiTheme="minorHAnsi" w:cstheme="minorHAnsi"/>
          <w:sz w:val="24"/>
          <w:szCs w:val="24"/>
        </w:rPr>
        <w:t>In addition, the council will encourage staff to identify their own learning styles and will seek to provide a wide variety of learning and training methods, including:</w:t>
      </w:r>
    </w:p>
    <w:p w14:paraId="66A66115" w14:textId="77777777" w:rsidR="00683487" w:rsidRPr="005C0E77" w:rsidRDefault="00683487" w:rsidP="005C0E77">
      <w:pPr>
        <w:pStyle w:val="ListParagraph"/>
        <w:numPr>
          <w:ilvl w:val="0"/>
          <w:numId w:val="33"/>
        </w:numPr>
        <w:spacing w:after="200" w:line="276" w:lineRule="auto"/>
        <w:rPr>
          <w:rFonts w:cstheme="minorHAnsi"/>
          <w:sz w:val="24"/>
          <w:szCs w:val="24"/>
        </w:rPr>
      </w:pPr>
      <w:r w:rsidRPr="005C0E77">
        <w:rPr>
          <w:rFonts w:cstheme="minorHAnsi"/>
          <w:sz w:val="24"/>
          <w:szCs w:val="24"/>
        </w:rPr>
        <w:t>Attendance at conferences, seminars and short courses</w:t>
      </w:r>
    </w:p>
    <w:p w14:paraId="17E75C3E" w14:textId="77777777" w:rsidR="00683487" w:rsidRPr="005C0E77" w:rsidRDefault="00683487" w:rsidP="005C0E77">
      <w:pPr>
        <w:pStyle w:val="ListParagraph"/>
        <w:numPr>
          <w:ilvl w:val="0"/>
          <w:numId w:val="33"/>
        </w:numPr>
        <w:spacing w:after="200" w:line="276" w:lineRule="auto"/>
        <w:rPr>
          <w:rFonts w:cstheme="minorHAnsi"/>
          <w:sz w:val="24"/>
          <w:szCs w:val="24"/>
        </w:rPr>
      </w:pPr>
      <w:r w:rsidRPr="005C0E77">
        <w:rPr>
          <w:rFonts w:cstheme="minorHAnsi"/>
          <w:sz w:val="24"/>
          <w:szCs w:val="24"/>
        </w:rPr>
        <w:t>Online training</w:t>
      </w:r>
    </w:p>
    <w:p w14:paraId="21CA626F" w14:textId="77777777" w:rsidR="00683487" w:rsidRPr="005C0E77" w:rsidRDefault="00683487" w:rsidP="005C0E77">
      <w:pPr>
        <w:pStyle w:val="ListParagraph"/>
        <w:numPr>
          <w:ilvl w:val="0"/>
          <w:numId w:val="33"/>
        </w:numPr>
        <w:spacing w:after="200" w:line="276" w:lineRule="auto"/>
        <w:rPr>
          <w:rFonts w:cstheme="minorHAnsi"/>
          <w:sz w:val="24"/>
          <w:szCs w:val="24"/>
        </w:rPr>
      </w:pPr>
      <w:r w:rsidRPr="005C0E77">
        <w:rPr>
          <w:rFonts w:cstheme="minorHAnsi"/>
          <w:sz w:val="24"/>
          <w:szCs w:val="24"/>
        </w:rPr>
        <w:t>Internal coaching</w:t>
      </w:r>
    </w:p>
    <w:p w14:paraId="6C2F00BB" w14:textId="77777777" w:rsidR="00683487" w:rsidRPr="005C0E77" w:rsidRDefault="00683487" w:rsidP="005C0E77">
      <w:pPr>
        <w:pStyle w:val="ListParagraph"/>
        <w:numPr>
          <w:ilvl w:val="0"/>
          <w:numId w:val="33"/>
        </w:numPr>
        <w:spacing w:after="200" w:line="276" w:lineRule="auto"/>
        <w:rPr>
          <w:rFonts w:cstheme="minorHAnsi"/>
          <w:sz w:val="24"/>
          <w:szCs w:val="24"/>
        </w:rPr>
      </w:pPr>
      <w:r w:rsidRPr="005C0E77">
        <w:rPr>
          <w:rFonts w:cstheme="minorHAnsi"/>
          <w:sz w:val="24"/>
          <w:szCs w:val="24"/>
        </w:rPr>
        <w:t>Shared in-house learning resources (books, journals, DVDs etc.)</w:t>
      </w:r>
    </w:p>
    <w:p w14:paraId="623BFFEA" w14:textId="77777777" w:rsidR="00683487" w:rsidRPr="005C0E77" w:rsidRDefault="00683487" w:rsidP="005C0E77">
      <w:pPr>
        <w:pStyle w:val="ListParagraph"/>
        <w:numPr>
          <w:ilvl w:val="0"/>
          <w:numId w:val="33"/>
        </w:numPr>
        <w:spacing w:after="200" w:line="276" w:lineRule="auto"/>
        <w:rPr>
          <w:rFonts w:cstheme="minorHAnsi"/>
          <w:sz w:val="24"/>
          <w:szCs w:val="24"/>
        </w:rPr>
      </w:pPr>
      <w:r w:rsidRPr="005C0E77">
        <w:rPr>
          <w:rFonts w:cstheme="minorHAnsi"/>
          <w:sz w:val="24"/>
          <w:szCs w:val="24"/>
        </w:rPr>
        <w:t>In house training</w:t>
      </w:r>
    </w:p>
    <w:p w14:paraId="32D5A91F" w14:textId="77777777" w:rsidR="00683487" w:rsidRPr="005C0E77" w:rsidRDefault="00683487" w:rsidP="005C0E77">
      <w:pPr>
        <w:pStyle w:val="ListParagraph"/>
        <w:numPr>
          <w:ilvl w:val="0"/>
          <w:numId w:val="33"/>
        </w:numPr>
        <w:spacing w:after="200" w:line="276" w:lineRule="auto"/>
        <w:rPr>
          <w:rFonts w:cstheme="minorHAnsi"/>
          <w:sz w:val="24"/>
          <w:szCs w:val="24"/>
        </w:rPr>
      </w:pPr>
      <w:r w:rsidRPr="005C0E77">
        <w:rPr>
          <w:rFonts w:cstheme="minorHAnsi"/>
          <w:sz w:val="24"/>
          <w:szCs w:val="24"/>
        </w:rPr>
        <w:t>Work shadowing</w:t>
      </w:r>
    </w:p>
    <w:p w14:paraId="7977FF81" w14:textId="072EC75F" w:rsidR="00683487" w:rsidRPr="005C0E77" w:rsidRDefault="00683487" w:rsidP="005C0E77">
      <w:pPr>
        <w:pStyle w:val="ListParagraph"/>
        <w:numPr>
          <w:ilvl w:val="0"/>
          <w:numId w:val="33"/>
        </w:numPr>
        <w:spacing w:after="200" w:line="276" w:lineRule="auto"/>
        <w:ind w:left="720"/>
        <w:rPr>
          <w:rFonts w:cstheme="minorHAnsi"/>
          <w:sz w:val="24"/>
          <w:szCs w:val="24"/>
        </w:rPr>
      </w:pPr>
      <w:r w:rsidRPr="005C0E77">
        <w:rPr>
          <w:rFonts w:cstheme="minorHAnsi"/>
          <w:sz w:val="24"/>
          <w:szCs w:val="24"/>
        </w:rPr>
        <w:t>Time for self-directed research and learning</w:t>
      </w:r>
      <w:r w:rsidR="00F06DFB" w:rsidRPr="005C0E77">
        <w:rPr>
          <w:rFonts w:cstheme="minorHAnsi"/>
          <w:color w:val="000000"/>
          <w:sz w:val="24"/>
          <w:szCs w:val="24"/>
        </w:rPr>
        <w:tab/>
      </w:r>
    </w:p>
    <w:p w14:paraId="7D581812" w14:textId="01EE0A3A" w:rsidR="001018E0" w:rsidRPr="005C0E77" w:rsidRDefault="00016454" w:rsidP="005C0E77">
      <w:pPr>
        <w:pStyle w:val="Heading1"/>
        <w:spacing w:line="276" w:lineRule="auto"/>
        <w:rPr>
          <w:rFonts w:asciiTheme="minorHAnsi" w:hAnsiTheme="minorHAnsi" w:cstheme="minorHAnsi"/>
          <w:color w:val="0070C0"/>
        </w:rPr>
      </w:pPr>
      <w:bookmarkStart w:id="3" w:name="_Toc112072778"/>
      <w:r w:rsidRPr="005C0E77">
        <w:rPr>
          <w:rStyle w:val="Heading2Char"/>
          <w:rFonts w:asciiTheme="minorHAnsi" w:hAnsiTheme="minorHAnsi" w:cstheme="minorHAnsi"/>
          <w:b/>
        </w:rPr>
        <w:t>Resourcing t</w:t>
      </w:r>
      <w:r w:rsidR="001018E0" w:rsidRPr="005C0E77">
        <w:rPr>
          <w:rStyle w:val="Heading2Char"/>
          <w:rFonts w:asciiTheme="minorHAnsi" w:hAnsiTheme="minorHAnsi" w:cstheme="minorHAnsi"/>
          <w:b/>
        </w:rPr>
        <w:t>raining</w:t>
      </w:r>
      <w:bookmarkEnd w:id="3"/>
    </w:p>
    <w:p w14:paraId="6CF3B528" w14:textId="77777777" w:rsidR="00683487" w:rsidRPr="005C0E77" w:rsidRDefault="00683487" w:rsidP="005C0E77">
      <w:pPr>
        <w:pStyle w:val="BodyText2"/>
        <w:spacing w:line="276" w:lineRule="auto"/>
        <w:rPr>
          <w:rFonts w:asciiTheme="minorHAnsi" w:hAnsiTheme="minorHAnsi" w:cstheme="minorHAnsi"/>
          <w:b/>
          <w:bCs/>
          <w:sz w:val="24"/>
          <w:szCs w:val="24"/>
        </w:rPr>
      </w:pPr>
      <w:r w:rsidRPr="005C0E77">
        <w:rPr>
          <w:rFonts w:asciiTheme="minorHAnsi" w:hAnsiTheme="minorHAnsi" w:cstheme="minorHAnsi"/>
          <w:sz w:val="24"/>
          <w:szCs w:val="24"/>
        </w:rPr>
        <w:t xml:space="preserve">A number of factors will be </w:t>
      </w:r>
      <w:proofErr w:type="gramStart"/>
      <w:r w:rsidRPr="005C0E77">
        <w:rPr>
          <w:rFonts w:asciiTheme="minorHAnsi" w:hAnsiTheme="minorHAnsi" w:cstheme="minorHAnsi"/>
          <w:sz w:val="24"/>
          <w:szCs w:val="24"/>
        </w:rPr>
        <w:t>taken into account</w:t>
      </w:r>
      <w:proofErr w:type="gramEnd"/>
      <w:r w:rsidRPr="005C0E77">
        <w:rPr>
          <w:rFonts w:asciiTheme="minorHAnsi" w:hAnsiTheme="minorHAnsi" w:cstheme="minorHAnsi"/>
          <w:sz w:val="24"/>
          <w:szCs w:val="24"/>
        </w:rPr>
        <w:t xml:space="preserve"> when assessing a request from an individual.  This policy provides one element of the decision-making process. Other factors will include availability of finance and the individual's employment record.</w:t>
      </w:r>
    </w:p>
    <w:p w14:paraId="5C79AFD9" w14:textId="77777777" w:rsidR="00683487" w:rsidRPr="005C0E77" w:rsidRDefault="00683487" w:rsidP="005C0E77">
      <w:pPr>
        <w:pStyle w:val="BodyText2"/>
        <w:spacing w:line="276" w:lineRule="auto"/>
        <w:rPr>
          <w:rFonts w:asciiTheme="minorHAnsi" w:hAnsiTheme="minorHAnsi" w:cstheme="minorHAnsi"/>
          <w:b/>
          <w:bCs/>
          <w:sz w:val="24"/>
          <w:szCs w:val="24"/>
        </w:rPr>
      </w:pPr>
      <w:r w:rsidRPr="005C0E77">
        <w:rPr>
          <w:rFonts w:asciiTheme="minorHAnsi" w:hAnsiTheme="minorHAnsi" w:cstheme="minorHAnsi"/>
          <w:sz w:val="24"/>
          <w:szCs w:val="24"/>
        </w:rPr>
        <w:t>In order to ensure that the council is able to consistently evaluate requests, training and development opportunities have been organised into three categories according to the degree of importance each intervention has for different roles.</w:t>
      </w:r>
    </w:p>
    <w:p w14:paraId="1D01313E" w14:textId="51C245CE" w:rsidR="001018E0" w:rsidRPr="005C0E77" w:rsidRDefault="00DC6607" w:rsidP="005C0E77">
      <w:pPr>
        <w:pStyle w:val="BodyText2"/>
        <w:spacing w:line="276" w:lineRule="auto"/>
        <w:rPr>
          <w:rFonts w:asciiTheme="minorHAnsi" w:hAnsiTheme="minorHAnsi" w:cstheme="minorHAnsi"/>
          <w:sz w:val="24"/>
          <w:szCs w:val="24"/>
        </w:rPr>
      </w:pPr>
      <w:r w:rsidRPr="005C0E77">
        <w:rPr>
          <w:rFonts w:asciiTheme="minorHAnsi" w:hAnsiTheme="minorHAnsi" w:cstheme="minorHAnsi"/>
          <w:sz w:val="24"/>
          <w:szCs w:val="24"/>
        </w:rPr>
        <w:t xml:space="preserve">Training requirements are </w:t>
      </w:r>
      <w:r w:rsidR="001018E0" w:rsidRPr="005C0E77">
        <w:rPr>
          <w:rFonts w:asciiTheme="minorHAnsi" w:hAnsiTheme="minorHAnsi" w:cstheme="minorHAnsi"/>
          <w:sz w:val="24"/>
          <w:szCs w:val="24"/>
        </w:rPr>
        <w:t>included</w:t>
      </w:r>
      <w:r w:rsidRPr="005C0E77">
        <w:rPr>
          <w:rFonts w:asciiTheme="minorHAnsi" w:hAnsiTheme="minorHAnsi" w:cstheme="minorHAnsi"/>
          <w:sz w:val="24"/>
          <w:szCs w:val="24"/>
        </w:rPr>
        <w:t xml:space="preserve"> in the budget process and are in place for both Councillors and staff to support training identified. The following </w:t>
      </w:r>
      <w:r w:rsidR="001018E0" w:rsidRPr="005C0E77">
        <w:rPr>
          <w:rFonts w:asciiTheme="minorHAnsi" w:hAnsiTheme="minorHAnsi" w:cstheme="minorHAnsi"/>
          <w:sz w:val="24"/>
          <w:szCs w:val="24"/>
        </w:rPr>
        <w:t>is</w:t>
      </w:r>
      <w:r w:rsidRPr="005C0E77">
        <w:rPr>
          <w:rFonts w:asciiTheme="minorHAnsi" w:hAnsiTheme="minorHAnsi" w:cstheme="minorHAnsi"/>
          <w:sz w:val="24"/>
          <w:szCs w:val="24"/>
        </w:rPr>
        <w:t xml:space="preserve"> a list of </w:t>
      </w:r>
      <w:r w:rsidR="001018E0" w:rsidRPr="005C0E77">
        <w:rPr>
          <w:rFonts w:asciiTheme="minorHAnsi" w:hAnsiTheme="minorHAnsi" w:cstheme="minorHAnsi"/>
          <w:sz w:val="24"/>
          <w:szCs w:val="24"/>
        </w:rPr>
        <w:t>training providers, but</w:t>
      </w:r>
      <w:r w:rsidRPr="005C0E77">
        <w:rPr>
          <w:rFonts w:asciiTheme="minorHAnsi" w:hAnsiTheme="minorHAnsi" w:cstheme="minorHAnsi"/>
          <w:sz w:val="24"/>
          <w:szCs w:val="24"/>
        </w:rPr>
        <w:t xml:space="preserve"> this is not a definitive list and can be added to:</w:t>
      </w:r>
    </w:p>
    <w:p w14:paraId="51CADCC2" w14:textId="77777777" w:rsidR="001018E0" w:rsidRPr="005C0E77" w:rsidRDefault="001018E0" w:rsidP="005C0E77">
      <w:pPr>
        <w:pStyle w:val="ListParagraph"/>
        <w:numPr>
          <w:ilvl w:val="0"/>
          <w:numId w:val="31"/>
        </w:numPr>
        <w:spacing w:line="276" w:lineRule="auto"/>
        <w:rPr>
          <w:rFonts w:cstheme="minorHAnsi"/>
          <w:color w:val="000000"/>
          <w:sz w:val="24"/>
          <w:szCs w:val="24"/>
        </w:rPr>
      </w:pPr>
      <w:r w:rsidRPr="005C0E77">
        <w:rPr>
          <w:rFonts w:cstheme="minorHAnsi"/>
          <w:color w:val="000000"/>
          <w:sz w:val="24"/>
          <w:szCs w:val="24"/>
        </w:rPr>
        <w:t>Essex Association of Local Councils</w:t>
      </w:r>
    </w:p>
    <w:p w14:paraId="6E83D205" w14:textId="77777777" w:rsidR="001018E0" w:rsidRPr="005C0E77" w:rsidRDefault="00DC6607" w:rsidP="005C0E77">
      <w:pPr>
        <w:pStyle w:val="ListParagraph"/>
        <w:numPr>
          <w:ilvl w:val="0"/>
          <w:numId w:val="31"/>
        </w:numPr>
        <w:spacing w:line="276" w:lineRule="auto"/>
        <w:rPr>
          <w:rFonts w:cstheme="minorHAnsi"/>
          <w:color w:val="000000"/>
          <w:sz w:val="24"/>
          <w:szCs w:val="24"/>
        </w:rPr>
      </w:pPr>
      <w:r w:rsidRPr="005C0E77">
        <w:rPr>
          <w:rFonts w:cstheme="minorHAnsi"/>
          <w:color w:val="000000"/>
          <w:sz w:val="24"/>
          <w:szCs w:val="24"/>
        </w:rPr>
        <w:t xml:space="preserve">Essex County Council </w:t>
      </w:r>
    </w:p>
    <w:p w14:paraId="521CF7F6" w14:textId="77777777" w:rsidR="001018E0" w:rsidRPr="005C0E77" w:rsidRDefault="001018E0" w:rsidP="005C0E77">
      <w:pPr>
        <w:pStyle w:val="ListParagraph"/>
        <w:numPr>
          <w:ilvl w:val="0"/>
          <w:numId w:val="31"/>
        </w:numPr>
        <w:spacing w:line="276" w:lineRule="auto"/>
        <w:rPr>
          <w:rFonts w:cstheme="minorHAnsi"/>
          <w:color w:val="000000"/>
          <w:sz w:val="24"/>
          <w:szCs w:val="24"/>
        </w:rPr>
      </w:pPr>
      <w:r w:rsidRPr="005C0E77">
        <w:rPr>
          <w:rFonts w:cstheme="minorHAnsi"/>
          <w:color w:val="000000"/>
          <w:sz w:val="24"/>
          <w:szCs w:val="24"/>
        </w:rPr>
        <w:t>Chelmsford City Council</w:t>
      </w:r>
    </w:p>
    <w:p w14:paraId="3C6172CE" w14:textId="77777777" w:rsidR="001018E0" w:rsidRPr="005C0E77" w:rsidRDefault="001018E0" w:rsidP="005C0E77">
      <w:pPr>
        <w:pStyle w:val="ListParagraph"/>
        <w:numPr>
          <w:ilvl w:val="0"/>
          <w:numId w:val="31"/>
        </w:numPr>
        <w:spacing w:line="276" w:lineRule="auto"/>
        <w:rPr>
          <w:rFonts w:cstheme="minorHAnsi"/>
          <w:color w:val="000000"/>
          <w:sz w:val="24"/>
          <w:szCs w:val="24"/>
        </w:rPr>
      </w:pPr>
      <w:r w:rsidRPr="005C0E77">
        <w:rPr>
          <w:rFonts w:cstheme="minorHAnsi"/>
          <w:color w:val="000000"/>
          <w:sz w:val="24"/>
          <w:szCs w:val="24"/>
        </w:rPr>
        <w:t>Braintree District Council</w:t>
      </w:r>
    </w:p>
    <w:p w14:paraId="017E2BE5" w14:textId="777D5EB0" w:rsidR="001018E0" w:rsidRPr="005C0E77" w:rsidRDefault="001018E0" w:rsidP="005C0E77">
      <w:pPr>
        <w:pStyle w:val="ListParagraph"/>
        <w:numPr>
          <w:ilvl w:val="0"/>
          <w:numId w:val="31"/>
        </w:numPr>
        <w:spacing w:line="276" w:lineRule="auto"/>
        <w:rPr>
          <w:rFonts w:cstheme="minorHAnsi"/>
          <w:color w:val="000000"/>
          <w:sz w:val="24"/>
          <w:szCs w:val="24"/>
        </w:rPr>
      </w:pPr>
      <w:r w:rsidRPr="005C0E77">
        <w:rPr>
          <w:rFonts w:cstheme="minorHAnsi"/>
          <w:color w:val="000000"/>
          <w:sz w:val="24"/>
          <w:szCs w:val="24"/>
        </w:rPr>
        <w:t>The Rural Community Council</w:t>
      </w:r>
      <w:r w:rsidR="00AC2E5C" w:rsidRPr="005C0E77">
        <w:rPr>
          <w:rFonts w:cstheme="minorHAnsi"/>
          <w:color w:val="000000"/>
          <w:sz w:val="24"/>
          <w:szCs w:val="24"/>
        </w:rPr>
        <w:t xml:space="preserve"> of Essex</w:t>
      </w:r>
    </w:p>
    <w:p w14:paraId="6066A89C" w14:textId="77777777" w:rsidR="001018E0" w:rsidRPr="005C0E77" w:rsidRDefault="001018E0" w:rsidP="005C0E77">
      <w:pPr>
        <w:pStyle w:val="ListParagraph"/>
        <w:numPr>
          <w:ilvl w:val="0"/>
          <w:numId w:val="31"/>
        </w:numPr>
        <w:spacing w:line="276" w:lineRule="auto"/>
        <w:rPr>
          <w:rFonts w:cstheme="minorHAnsi"/>
          <w:color w:val="000000"/>
          <w:sz w:val="24"/>
          <w:szCs w:val="24"/>
        </w:rPr>
      </w:pPr>
      <w:r w:rsidRPr="005C0E77">
        <w:rPr>
          <w:rFonts w:cstheme="minorHAnsi"/>
          <w:color w:val="000000"/>
          <w:sz w:val="24"/>
          <w:szCs w:val="24"/>
        </w:rPr>
        <w:t>Local Council Public Advisory Service</w:t>
      </w:r>
    </w:p>
    <w:p w14:paraId="5D5F6042" w14:textId="77777777" w:rsidR="001018E0" w:rsidRPr="005C0E77" w:rsidRDefault="001018E0" w:rsidP="005C0E77">
      <w:pPr>
        <w:pStyle w:val="ListParagraph"/>
        <w:numPr>
          <w:ilvl w:val="0"/>
          <w:numId w:val="31"/>
        </w:numPr>
        <w:spacing w:line="276" w:lineRule="auto"/>
        <w:rPr>
          <w:rFonts w:cstheme="minorHAnsi"/>
          <w:color w:val="000000"/>
          <w:sz w:val="24"/>
          <w:szCs w:val="24"/>
        </w:rPr>
      </w:pPr>
      <w:r w:rsidRPr="005C0E77">
        <w:rPr>
          <w:rFonts w:cstheme="minorHAnsi"/>
          <w:color w:val="000000"/>
          <w:sz w:val="24"/>
          <w:szCs w:val="24"/>
        </w:rPr>
        <w:t>Society of Local Council Clerks</w:t>
      </w:r>
    </w:p>
    <w:p w14:paraId="2EFCA562" w14:textId="77777777" w:rsidR="00537EEA" w:rsidRPr="005C0E77" w:rsidRDefault="00537EEA" w:rsidP="005C0E77">
      <w:pPr>
        <w:pStyle w:val="Heading1"/>
        <w:spacing w:line="276" w:lineRule="auto"/>
        <w:rPr>
          <w:rFonts w:asciiTheme="minorHAnsi" w:hAnsiTheme="minorHAnsi" w:cstheme="minorHAnsi"/>
          <w:color w:val="0070C0"/>
        </w:rPr>
      </w:pPr>
      <w:bookmarkStart w:id="4" w:name="_Toc112072779"/>
      <w:r w:rsidRPr="005C0E77">
        <w:rPr>
          <w:rFonts w:asciiTheme="minorHAnsi" w:hAnsiTheme="minorHAnsi" w:cstheme="minorHAnsi"/>
          <w:color w:val="0070C0"/>
        </w:rPr>
        <w:t>Attending training</w:t>
      </w:r>
      <w:bookmarkEnd w:id="4"/>
    </w:p>
    <w:p w14:paraId="2D617F8A" w14:textId="77777777" w:rsidR="00537EEA" w:rsidRPr="005C0E77" w:rsidRDefault="00537EEA" w:rsidP="005C0E77">
      <w:pPr>
        <w:pStyle w:val="BodyText2"/>
        <w:spacing w:line="276" w:lineRule="auto"/>
        <w:rPr>
          <w:rFonts w:asciiTheme="minorHAnsi" w:hAnsiTheme="minorHAnsi" w:cstheme="minorHAnsi"/>
          <w:sz w:val="24"/>
          <w:szCs w:val="24"/>
        </w:rPr>
      </w:pPr>
      <w:r w:rsidRPr="005C0E77">
        <w:rPr>
          <w:rFonts w:asciiTheme="minorHAnsi" w:hAnsiTheme="minorHAnsi" w:cstheme="minorHAnsi"/>
          <w:sz w:val="24"/>
          <w:szCs w:val="24"/>
        </w:rPr>
        <w:t xml:space="preserve">Councillors and staff are required to attend training that has been agreed and booked.  If for any reason a councillor or member of staff is unable to attend, the Parish Clerk </w:t>
      </w:r>
      <w:r w:rsidRPr="005C0E77">
        <w:rPr>
          <w:rFonts w:asciiTheme="minorHAnsi" w:hAnsiTheme="minorHAnsi" w:cstheme="minorHAnsi"/>
          <w:sz w:val="24"/>
          <w:szCs w:val="24"/>
        </w:rPr>
        <w:lastRenderedPageBreak/>
        <w:t>must be advised immediately and an alternate attendee identified.  Any courses not attended are subject to a sliding scale of charges.</w:t>
      </w:r>
    </w:p>
    <w:p w14:paraId="106689EF" w14:textId="77777777" w:rsidR="00537EEA" w:rsidRPr="005C0E77" w:rsidRDefault="00537EEA" w:rsidP="005C0E77">
      <w:pPr>
        <w:pStyle w:val="BodyText2"/>
        <w:spacing w:line="276" w:lineRule="auto"/>
        <w:rPr>
          <w:rFonts w:asciiTheme="minorHAnsi" w:hAnsiTheme="minorHAnsi" w:cstheme="minorHAnsi"/>
          <w:sz w:val="24"/>
          <w:szCs w:val="24"/>
        </w:rPr>
      </w:pPr>
      <w:r w:rsidRPr="005C0E77">
        <w:rPr>
          <w:rFonts w:asciiTheme="minorHAnsi" w:hAnsiTheme="minorHAnsi" w:cstheme="minorHAnsi"/>
          <w:sz w:val="24"/>
          <w:szCs w:val="24"/>
        </w:rPr>
        <w:t>If group or module training has been agreed at a Parish Council meeting it is incumbent upon all councillors and relevant staff to attend all sessions.</w:t>
      </w:r>
    </w:p>
    <w:p w14:paraId="48C63D29" w14:textId="7E733997" w:rsidR="00321E5A" w:rsidRPr="005C0E77" w:rsidRDefault="00BC4760" w:rsidP="005C0E77">
      <w:pPr>
        <w:pStyle w:val="Heading1"/>
        <w:spacing w:line="276" w:lineRule="auto"/>
        <w:rPr>
          <w:rFonts w:asciiTheme="minorHAnsi" w:hAnsiTheme="minorHAnsi" w:cstheme="minorHAnsi"/>
          <w:color w:val="0070C0"/>
        </w:rPr>
      </w:pPr>
      <w:bookmarkStart w:id="5" w:name="_Toc112072780"/>
      <w:r>
        <w:rPr>
          <w:rFonts w:asciiTheme="minorHAnsi" w:hAnsiTheme="minorHAnsi" w:cstheme="minorHAnsi"/>
          <w:color w:val="0070C0"/>
        </w:rPr>
        <w:t xml:space="preserve">BURSARY &amp; </w:t>
      </w:r>
      <w:r w:rsidR="00321E5A" w:rsidRPr="005C0E77">
        <w:rPr>
          <w:rFonts w:asciiTheme="minorHAnsi" w:hAnsiTheme="minorHAnsi" w:cstheme="minorHAnsi"/>
          <w:color w:val="0070C0"/>
        </w:rPr>
        <w:t>Cancellation fees</w:t>
      </w:r>
      <w:bookmarkEnd w:id="5"/>
    </w:p>
    <w:p w14:paraId="37FFD006" w14:textId="35187027" w:rsidR="00BC4760" w:rsidRDefault="00BC4760" w:rsidP="005C0E77">
      <w:pPr>
        <w:pStyle w:val="BodyText2"/>
        <w:spacing w:line="276" w:lineRule="auto"/>
        <w:rPr>
          <w:rFonts w:asciiTheme="minorHAnsi" w:hAnsiTheme="minorHAnsi" w:cstheme="minorHAnsi"/>
          <w:sz w:val="24"/>
          <w:szCs w:val="24"/>
        </w:rPr>
      </w:pPr>
      <w:r w:rsidRPr="00BC4760">
        <w:rPr>
          <w:rFonts w:asciiTheme="minorHAnsi" w:hAnsiTheme="minorHAnsi" w:cstheme="minorHAnsi"/>
          <w:sz w:val="24"/>
          <w:szCs w:val="24"/>
        </w:rPr>
        <w:t xml:space="preserve">Parish Clerks are invited to apply for a Bursary </w:t>
      </w:r>
      <w:r>
        <w:rPr>
          <w:rFonts w:asciiTheme="minorHAnsi" w:hAnsiTheme="minorHAnsi" w:cstheme="minorHAnsi"/>
          <w:sz w:val="24"/>
          <w:szCs w:val="24"/>
        </w:rPr>
        <w:t xml:space="preserve">from the EALC </w:t>
      </w:r>
      <w:r w:rsidRPr="00BC4760">
        <w:rPr>
          <w:rFonts w:asciiTheme="minorHAnsi" w:hAnsiTheme="minorHAnsi" w:cstheme="minorHAnsi"/>
          <w:sz w:val="24"/>
          <w:szCs w:val="24"/>
        </w:rPr>
        <w:t>towards any skills or personal training that will aid them in their Council’s work. The Bursary limit is 75% of the cost of the training course, to a limit of £500 in any one financial year. The Council will therefore be expected to pay the remaining 25% of the cost from Council funds or other available grants.</w:t>
      </w:r>
    </w:p>
    <w:p w14:paraId="78253598" w14:textId="6DD24DCE" w:rsidR="00321E5A" w:rsidRPr="005C0E77" w:rsidRDefault="00321E5A" w:rsidP="005C0E77">
      <w:pPr>
        <w:pStyle w:val="BodyText2"/>
        <w:spacing w:line="276" w:lineRule="auto"/>
        <w:rPr>
          <w:rFonts w:asciiTheme="minorHAnsi" w:hAnsiTheme="minorHAnsi" w:cstheme="minorHAnsi"/>
          <w:sz w:val="24"/>
          <w:szCs w:val="24"/>
        </w:rPr>
      </w:pPr>
      <w:r w:rsidRPr="005C0E77">
        <w:rPr>
          <w:rFonts w:asciiTheme="minorHAnsi" w:hAnsiTheme="minorHAnsi" w:cstheme="minorHAnsi"/>
          <w:sz w:val="24"/>
          <w:szCs w:val="24"/>
        </w:rPr>
        <w:t>Courses not attended at the Essex A</w:t>
      </w:r>
      <w:r w:rsidR="00E8265D" w:rsidRPr="005C0E77">
        <w:rPr>
          <w:rFonts w:asciiTheme="minorHAnsi" w:hAnsiTheme="minorHAnsi" w:cstheme="minorHAnsi"/>
          <w:sz w:val="24"/>
          <w:szCs w:val="24"/>
        </w:rPr>
        <w:t>s</w:t>
      </w:r>
      <w:r w:rsidRPr="005C0E77">
        <w:rPr>
          <w:rFonts w:asciiTheme="minorHAnsi" w:hAnsiTheme="minorHAnsi" w:cstheme="minorHAnsi"/>
          <w:sz w:val="24"/>
          <w:szCs w:val="24"/>
        </w:rPr>
        <w:t xml:space="preserve">sociation of Local Councils is subject </w:t>
      </w:r>
      <w:r w:rsidR="007432CE" w:rsidRPr="005C0E77">
        <w:rPr>
          <w:rFonts w:asciiTheme="minorHAnsi" w:hAnsiTheme="minorHAnsi" w:cstheme="minorHAnsi"/>
          <w:sz w:val="24"/>
          <w:szCs w:val="24"/>
        </w:rPr>
        <w:t>t</w:t>
      </w:r>
      <w:r w:rsidRPr="005C0E77">
        <w:rPr>
          <w:rFonts w:asciiTheme="minorHAnsi" w:hAnsiTheme="minorHAnsi" w:cstheme="minorHAnsi"/>
          <w:sz w:val="24"/>
          <w:szCs w:val="24"/>
        </w:rPr>
        <w:t>o the following charges:</w:t>
      </w:r>
    </w:p>
    <w:p w14:paraId="4685F10B" w14:textId="77777777" w:rsidR="00321E5A" w:rsidRPr="005C0E77" w:rsidRDefault="00321E5A" w:rsidP="005C0E77">
      <w:pPr>
        <w:tabs>
          <w:tab w:val="left" w:pos="7088"/>
        </w:tabs>
        <w:spacing w:after="0" w:line="276" w:lineRule="auto"/>
        <w:ind w:left="720"/>
        <w:rPr>
          <w:rFonts w:cstheme="minorHAnsi"/>
          <w:bCs/>
          <w:color w:val="000000"/>
          <w:sz w:val="24"/>
          <w:szCs w:val="24"/>
        </w:rPr>
      </w:pPr>
      <w:r w:rsidRPr="005C0E77">
        <w:rPr>
          <w:rFonts w:cstheme="minorHAnsi"/>
          <w:bCs/>
          <w:color w:val="000000"/>
          <w:sz w:val="24"/>
          <w:szCs w:val="24"/>
        </w:rPr>
        <w:t>Cancellations received more than 2 WEEKS prior to the course</w:t>
      </w:r>
      <w:r w:rsidRPr="005C0E77">
        <w:rPr>
          <w:rFonts w:cstheme="minorHAnsi"/>
          <w:bCs/>
          <w:color w:val="000000"/>
          <w:sz w:val="24"/>
          <w:szCs w:val="24"/>
        </w:rPr>
        <w:tab/>
        <w:t>Full Refund</w:t>
      </w:r>
    </w:p>
    <w:p w14:paraId="1B7D1155" w14:textId="77777777" w:rsidR="00321E5A" w:rsidRPr="005C0E77" w:rsidRDefault="00321E5A" w:rsidP="005C0E77">
      <w:pPr>
        <w:tabs>
          <w:tab w:val="left" w:pos="7088"/>
        </w:tabs>
        <w:spacing w:after="0" w:line="276" w:lineRule="auto"/>
        <w:ind w:left="720"/>
        <w:rPr>
          <w:rFonts w:cstheme="minorHAnsi"/>
          <w:bCs/>
          <w:color w:val="000000"/>
          <w:sz w:val="24"/>
          <w:szCs w:val="24"/>
        </w:rPr>
      </w:pPr>
      <w:r w:rsidRPr="005C0E77">
        <w:rPr>
          <w:rFonts w:cstheme="minorHAnsi"/>
          <w:bCs/>
          <w:color w:val="000000"/>
          <w:sz w:val="24"/>
          <w:szCs w:val="24"/>
        </w:rPr>
        <w:t xml:space="preserve">(Except for certificated courses where no refund will be offered, </w:t>
      </w:r>
      <w:r w:rsidRPr="005C0E77">
        <w:rPr>
          <w:rFonts w:cstheme="minorHAnsi"/>
          <w:bCs/>
          <w:color w:val="000000"/>
          <w:sz w:val="24"/>
          <w:szCs w:val="24"/>
        </w:rPr>
        <w:br/>
        <w:t>as EALC will have paid for the exam)</w:t>
      </w:r>
    </w:p>
    <w:p w14:paraId="280EB7A8" w14:textId="77777777" w:rsidR="00321E5A" w:rsidRPr="005C0E77" w:rsidRDefault="00321E5A" w:rsidP="005C0E77">
      <w:pPr>
        <w:tabs>
          <w:tab w:val="left" w:pos="7088"/>
        </w:tabs>
        <w:spacing w:after="0" w:line="276" w:lineRule="auto"/>
        <w:ind w:left="720"/>
        <w:rPr>
          <w:rFonts w:cstheme="minorHAnsi"/>
          <w:bCs/>
          <w:color w:val="000000"/>
          <w:sz w:val="24"/>
          <w:szCs w:val="24"/>
        </w:rPr>
      </w:pPr>
      <w:r w:rsidRPr="005C0E77">
        <w:rPr>
          <w:rFonts w:cstheme="minorHAnsi"/>
          <w:bCs/>
          <w:color w:val="000000"/>
          <w:sz w:val="24"/>
          <w:szCs w:val="24"/>
        </w:rPr>
        <w:t xml:space="preserve">Cancellations received a minimum of 1 week before the course </w:t>
      </w:r>
      <w:r w:rsidRPr="005C0E77">
        <w:rPr>
          <w:rFonts w:cstheme="minorHAnsi"/>
          <w:bCs/>
          <w:color w:val="000000"/>
          <w:sz w:val="24"/>
          <w:szCs w:val="24"/>
        </w:rPr>
        <w:tab/>
        <w:t>50% credit note</w:t>
      </w:r>
    </w:p>
    <w:p w14:paraId="57A87056" w14:textId="77777777" w:rsidR="00321E5A" w:rsidRPr="005C0E77" w:rsidRDefault="00321E5A" w:rsidP="005C0E77">
      <w:pPr>
        <w:tabs>
          <w:tab w:val="left" w:pos="7088"/>
        </w:tabs>
        <w:spacing w:after="0" w:line="276" w:lineRule="auto"/>
        <w:ind w:left="720"/>
        <w:rPr>
          <w:rFonts w:cstheme="minorHAnsi"/>
          <w:bCs/>
          <w:color w:val="000000"/>
          <w:sz w:val="24"/>
          <w:szCs w:val="24"/>
        </w:rPr>
      </w:pPr>
      <w:r w:rsidRPr="005C0E77">
        <w:rPr>
          <w:rFonts w:cstheme="minorHAnsi"/>
          <w:bCs/>
          <w:color w:val="000000"/>
          <w:sz w:val="24"/>
          <w:szCs w:val="24"/>
        </w:rPr>
        <w:t>Cancellations received of less than 1 week notice</w:t>
      </w:r>
      <w:r w:rsidRPr="005C0E77">
        <w:rPr>
          <w:rFonts w:cstheme="minorHAnsi"/>
          <w:bCs/>
          <w:color w:val="000000"/>
          <w:sz w:val="24"/>
          <w:szCs w:val="24"/>
        </w:rPr>
        <w:tab/>
        <w:t>no refund</w:t>
      </w:r>
    </w:p>
    <w:p w14:paraId="73EA77F1" w14:textId="77777777" w:rsidR="00321E5A" w:rsidRPr="005C0E77" w:rsidRDefault="00321E5A" w:rsidP="005C0E77">
      <w:pPr>
        <w:tabs>
          <w:tab w:val="left" w:pos="7088"/>
        </w:tabs>
        <w:spacing w:after="0" w:line="276" w:lineRule="auto"/>
        <w:ind w:left="720"/>
        <w:rPr>
          <w:rFonts w:cstheme="minorHAnsi"/>
          <w:bCs/>
          <w:color w:val="000000"/>
          <w:sz w:val="24"/>
          <w:szCs w:val="24"/>
        </w:rPr>
      </w:pPr>
      <w:r w:rsidRPr="005C0E77">
        <w:rPr>
          <w:rFonts w:cstheme="minorHAnsi"/>
          <w:bCs/>
          <w:color w:val="000000"/>
          <w:sz w:val="24"/>
          <w:szCs w:val="24"/>
        </w:rPr>
        <w:t xml:space="preserve">Cancellations for Saturday Courses </w:t>
      </w:r>
      <w:r w:rsidRPr="005C0E77">
        <w:rPr>
          <w:rFonts w:cstheme="minorHAnsi"/>
          <w:bCs/>
          <w:color w:val="000000"/>
          <w:sz w:val="24"/>
          <w:szCs w:val="24"/>
        </w:rPr>
        <w:tab/>
        <w:t>no refund</w:t>
      </w:r>
    </w:p>
    <w:p w14:paraId="2CF9AD96" w14:textId="77777777" w:rsidR="00E8265D" w:rsidRPr="005C0E77" w:rsidRDefault="00E8265D" w:rsidP="005C0E77">
      <w:pPr>
        <w:pStyle w:val="BodyText2"/>
        <w:spacing w:line="276" w:lineRule="auto"/>
        <w:rPr>
          <w:rFonts w:asciiTheme="minorHAnsi" w:hAnsiTheme="minorHAnsi" w:cstheme="minorHAnsi"/>
          <w:sz w:val="24"/>
          <w:szCs w:val="24"/>
        </w:rPr>
      </w:pPr>
      <w:r w:rsidRPr="005C0E77">
        <w:rPr>
          <w:rFonts w:asciiTheme="minorHAnsi" w:hAnsiTheme="minorHAnsi" w:cstheme="minorHAnsi"/>
          <w:sz w:val="24"/>
          <w:szCs w:val="24"/>
        </w:rPr>
        <w:t>Other training providers charge similar fees.</w:t>
      </w:r>
    </w:p>
    <w:p w14:paraId="01851249" w14:textId="77777777" w:rsidR="001018E0" w:rsidRPr="005C0E77" w:rsidRDefault="001018E0" w:rsidP="005C0E77">
      <w:pPr>
        <w:pStyle w:val="Heading1"/>
        <w:spacing w:line="276" w:lineRule="auto"/>
        <w:rPr>
          <w:rFonts w:asciiTheme="minorHAnsi" w:hAnsiTheme="minorHAnsi" w:cstheme="minorHAnsi"/>
          <w:color w:val="0070C0"/>
        </w:rPr>
      </w:pPr>
      <w:bookmarkStart w:id="6" w:name="_Toc112072781"/>
      <w:r w:rsidRPr="005C0E77">
        <w:rPr>
          <w:rFonts w:asciiTheme="minorHAnsi" w:hAnsiTheme="minorHAnsi" w:cstheme="minorHAnsi"/>
          <w:color w:val="0070C0"/>
        </w:rPr>
        <w:t>Booking training</w:t>
      </w:r>
      <w:bookmarkEnd w:id="6"/>
    </w:p>
    <w:p w14:paraId="691B363C" w14:textId="77777777" w:rsidR="001018E0" w:rsidRPr="005C0E77" w:rsidRDefault="001018E0" w:rsidP="005C0E77">
      <w:pPr>
        <w:pStyle w:val="BodyText2"/>
        <w:spacing w:line="276" w:lineRule="auto"/>
        <w:rPr>
          <w:rFonts w:asciiTheme="minorHAnsi" w:hAnsiTheme="minorHAnsi" w:cstheme="minorHAnsi"/>
          <w:sz w:val="24"/>
          <w:szCs w:val="24"/>
        </w:rPr>
      </w:pPr>
      <w:r w:rsidRPr="005C0E77">
        <w:rPr>
          <w:rFonts w:asciiTheme="minorHAnsi" w:hAnsiTheme="minorHAnsi" w:cstheme="minorHAnsi"/>
          <w:sz w:val="24"/>
          <w:szCs w:val="24"/>
        </w:rPr>
        <w:t>Once the need has been identified and agreed at Parish Council Meeting, courses will be booked by the Parish Clerk, taking advantage of any early booking or group fee reductions available.</w:t>
      </w:r>
    </w:p>
    <w:p w14:paraId="53FC9315" w14:textId="77777777" w:rsidR="001018E0" w:rsidRPr="005C0E77" w:rsidRDefault="001018E0" w:rsidP="005C0E77">
      <w:pPr>
        <w:pStyle w:val="BodyText2"/>
        <w:spacing w:line="276" w:lineRule="auto"/>
        <w:rPr>
          <w:rFonts w:asciiTheme="minorHAnsi" w:hAnsiTheme="minorHAnsi" w:cstheme="minorHAnsi"/>
          <w:sz w:val="24"/>
          <w:szCs w:val="24"/>
        </w:rPr>
      </w:pPr>
      <w:r w:rsidRPr="005C0E77">
        <w:rPr>
          <w:rFonts w:asciiTheme="minorHAnsi" w:hAnsiTheme="minorHAnsi" w:cstheme="minorHAnsi"/>
          <w:sz w:val="24"/>
          <w:szCs w:val="24"/>
        </w:rPr>
        <w:t>The Parish Council will take responsibility for paying fee invoices in a timely manner.</w:t>
      </w:r>
    </w:p>
    <w:p w14:paraId="1BA37887" w14:textId="77777777" w:rsidR="001018E0" w:rsidRPr="005C0E77" w:rsidRDefault="001018E0" w:rsidP="005C0E77">
      <w:pPr>
        <w:pStyle w:val="BodyText2"/>
        <w:spacing w:line="276" w:lineRule="auto"/>
        <w:rPr>
          <w:rFonts w:asciiTheme="minorHAnsi" w:hAnsiTheme="minorHAnsi" w:cstheme="minorHAnsi"/>
          <w:sz w:val="24"/>
          <w:szCs w:val="24"/>
        </w:rPr>
      </w:pPr>
      <w:r w:rsidRPr="005C0E77">
        <w:rPr>
          <w:rFonts w:asciiTheme="minorHAnsi" w:hAnsiTheme="minorHAnsi" w:cstheme="minorHAnsi"/>
          <w:sz w:val="24"/>
          <w:szCs w:val="24"/>
        </w:rPr>
        <w:t>Councillors and staff are entitled to claim mileage expenses for attending training in accordance with the Expenses Policy.</w:t>
      </w:r>
    </w:p>
    <w:p w14:paraId="69539C19" w14:textId="77777777" w:rsidR="001018E0" w:rsidRPr="005C0E77" w:rsidRDefault="001018E0" w:rsidP="005C0E77">
      <w:pPr>
        <w:pStyle w:val="Heading1"/>
        <w:spacing w:line="276" w:lineRule="auto"/>
        <w:rPr>
          <w:rFonts w:asciiTheme="minorHAnsi" w:hAnsiTheme="minorHAnsi" w:cstheme="minorHAnsi"/>
          <w:color w:val="0070C0"/>
        </w:rPr>
      </w:pPr>
      <w:bookmarkStart w:id="7" w:name="_Toc112072782"/>
      <w:r w:rsidRPr="005C0E77">
        <w:rPr>
          <w:rFonts w:asciiTheme="minorHAnsi" w:hAnsiTheme="minorHAnsi" w:cstheme="minorHAnsi"/>
          <w:color w:val="0070C0"/>
        </w:rPr>
        <w:t>After the training</w:t>
      </w:r>
      <w:bookmarkEnd w:id="7"/>
    </w:p>
    <w:p w14:paraId="479848BE" w14:textId="77777777" w:rsidR="004D2CA0" w:rsidRPr="005C0E77" w:rsidRDefault="001018E0" w:rsidP="005C0E77">
      <w:pPr>
        <w:pStyle w:val="BodyText2"/>
        <w:spacing w:line="276" w:lineRule="auto"/>
        <w:rPr>
          <w:rFonts w:asciiTheme="minorHAnsi" w:hAnsiTheme="minorHAnsi" w:cstheme="minorHAnsi"/>
          <w:sz w:val="24"/>
          <w:szCs w:val="24"/>
        </w:rPr>
      </w:pPr>
      <w:r w:rsidRPr="005C0E77">
        <w:rPr>
          <w:rFonts w:asciiTheme="minorHAnsi" w:hAnsiTheme="minorHAnsi" w:cstheme="minorHAnsi"/>
          <w:sz w:val="24"/>
          <w:szCs w:val="24"/>
        </w:rPr>
        <w:t>Councillors and staff will be required to provide a report at the next available Parish Council meeting on any training attended and give a view as to whether this was worthwhile and should be undertaken by others.</w:t>
      </w:r>
      <w:r w:rsidR="00016454" w:rsidRPr="005C0E77">
        <w:rPr>
          <w:rFonts w:asciiTheme="minorHAnsi" w:hAnsiTheme="minorHAnsi" w:cstheme="minorHAnsi"/>
          <w:sz w:val="24"/>
          <w:szCs w:val="24"/>
        </w:rPr>
        <w:t xml:space="preserve">  Such report to be included within the meeting minutes.</w:t>
      </w:r>
    </w:p>
    <w:p w14:paraId="382B7CD0" w14:textId="77777777" w:rsidR="00016454" w:rsidRPr="005C0E77" w:rsidRDefault="00DC6607" w:rsidP="005C0E77">
      <w:pPr>
        <w:pStyle w:val="Heading1"/>
        <w:spacing w:line="276" w:lineRule="auto"/>
        <w:rPr>
          <w:rFonts w:asciiTheme="minorHAnsi" w:hAnsiTheme="minorHAnsi" w:cstheme="minorHAnsi"/>
          <w:color w:val="0070C0"/>
        </w:rPr>
      </w:pPr>
      <w:bookmarkStart w:id="8" w:name="_Toc112072783"/>
      <w:r w:rsidRPr="005C0E77">
        <w:rPr>
          <w:rFonts w:asciiTheme="minorHAnsi" w:hAnsiTheme="minorHAnsi" w:cstheme="minorHAnsi"/>
          <w:color w:val="0070C0"/>
        </w:rPr>
        <w:t xml:space="preserve">Training </w:t>
      </w:r>
      <w:r w:rsidR="00016454" w:rsidRPr="005C0E77">
        <w:rPr>
          <w:rFonts w:asciiTheme="minorHAnsi" w:hAnsiTheme="minorHAnsi" w:cstheme="minorHAnsi"/>
          <w:color w:val="0070C0"/>
        </w:rPr>
        <w:t>record</w:t>
      </w:r>
      <w:bookmarkEnd w:id="8"/>
    </w:p>
    <w:p w14:paraId="775FFE97" w14:textId="6799A93E" w:rsidR="00016454" w:rsidRPr="005C0E77" w:rsidRDefault="00016454" w:rsidP="005C0E77">
      <w:pPr>
        <w:pStyle w:val="BodyText2"/>
        <w:spacing w:line="276" w:lineRule="auto"/>
        <w:rPr>
          <w:rFonts w:asciiTheme="minorHAnsi" w:hAnsiTheme="minorHAnsi" w:cstheme="minorHAnsi"/>
          <w:b/>
          <w:bCs/>
          <w:sz w:val="24"/>
          <w:szCs w:val="24"/>
        </w:rPr>
      </w:pPr>
      <w:r w:rsidRPr="005C0E77">
        <w:rPr>
          <w:rFonts w:asciiTheme="minorHAnsi" w:hAnsiTheme="minorHAnsi" w:cstheme="minorHAnsi"/>
          <w:sz w:val="24"/>
          <w:szCs w:val="24"/>
        </w:rPr>
        <w:t>A</w:t>
      </w:r>
      <w:r w:rsidR="00DC6607" w:rsidRPr="005C0E77">
        <w:rPr>
          <w:rFonts w:asciiTheme="minorHAnsi" w:hAnsiTheme="minorHAnsi" w:cstheme="minorHAnsi"/>
          <w:sz w:val="24"/>
          <w:szCs w:val="24"/>
        </w:rPr>
        <w:t xml:space="preserve"> training record for all council</w:t>
      </w:r>
      <w:r w:rsidR="00AC2E5C" w:rsidRPr="005C0E77">
        <w:rPr>
          <w:rFonts w:asciiTheme="minorHAnsi" w:hAnsiTheme="minorHAnsi" w:cstheme="minorHAnsi"/>
          <w:sz w:val="24"/>
          <w:szCs w:val="24"/>
        </w:rPr>
        <w:t>l</w:t>
      </w:r>
      <w:r w:rsidR="00DC6607" w:rsidRPr="005C0E77">
        <w:rPr>
          <w:rFonts w:asciiTheme="minorHAnsi" w:hAnsiTheme="minorHAnsi" w:cstheme="minorHAnsi"/>
          <w:sz w:val="24"/>
          <w:szCs w:val="24"/>
        </w:rPr>
        <w:t xml:space="preserve">ors and staff members </w:t>
      </w:r>
      <w:r w:rsidRPr="005C0E77">
        <w:rPr>
          <w:rFonts w:asciiTheme="minorHAnsi" w:hAnsiTheme="minorHAnsi" w:cstheme="minorHAnsi"/>
          <w:sz w:val="24"/>
          <w:szCs w:val="24"/>
        </w:rPr>
        <w:t>will be maintained by the Parish Clerk and made available on the Parish Council’s website for inspection.</w:t>
      </w:r>
    </w:p>
    <w:p w14:paraId="38B6EE8D" w14:textId="77777777" w:rsidR="008E79A8" w:rsidRPr="005C0E77" w:rsidRDefault="00B81493" w:rsidP="005C0E77">
      <w:pPr>
        <w:pStyle w:val="Heading1"/>
        <w:spacing w:line="276" w:lineRule="auto"/>
        <w:rPr>
          <w:rFonts w:asciiTheme="minorHAnsi" w:hAnsiTheme="minorHAnsi" w:cstheme="minorHAnsi"/>
          <w:color w:val="0070C0"/>
        </w:rPr>
      </w:pPr>
      <w:bookmarkStart w:id="9" w:name="_Toc112072784"/>
      <w:r w:rsidRPr="005C0E77">
        <w:rPr>
          <w:rFonts w:asciiTheme="minorHAnsi" w:hAnsiTheme="minorHAnsi" w:cstheme="minorHAnsi"/>
          <w:color w:val="0070C0"/>
        </w:rPr>
        <w:lastRenderedPageBreak/>
        <w:t>Continued Professional Development</w:t>
      </w:r>
      <w:bookmarkEnd w:id="9"/>
    </w:p>
    <w:p w14:paraId="5CEA6F43" w14:textId="77777777" w:rsidR="00B81493" w:rsidRPr="005C0E77" w:rsidRDefault="00B81493" w:rsidP="005C0E77">
      <w:pPr>
        <w:pStyle w:val="BodyText2"/>
        <w:spacing w:line="276" w:lineRule="auto"/>
        <w:rPr>
          <w:rFonts w:asciiTheme="minorHAnsi" w:hAnsiTheme="minorHAnsi" w:cstheme="minorHAnsi"/>
          <w:sz w:val="24"/>
          <w:szCs w:val="24"/>
        </w:rPr>
      </w:pPr>
      <w:r w:rsidRPr="005C0E77">
        <w:rPr>
          <w:rFonts w:asciiTheme="minorHAnsi" w:hAnsiTheme="minorHAnsi" w:cstheme="minorHAnsi"/>
          <w:sz w:val="24"/>
          <w:szCs w:val="24"/>
        </w:rPr>
        <w:t xml:space="preserve">It is a requirement of the </w:t>
      </w:r>
      <w:proofErr w:type="spellStart"/>
      <w:r w:rsidRPr="005C0E77">
        <w:rPr>
          <w:rFonts w:asciiTheme="minorHAnsi" w:hAnsiTheme="minorHAnsi" w:cstheme="minorHAnsi"/>
          <w:sz w:val="24"/>
          <w:szCs w:val="24"/>
        </w:rPr>
        <w:t>CiLCA</w:t>
      </w:r>
      <w:proofErr w:type="spellEnd"/>
      <w:r w:rsidRPr="005C0E77">
        <w:rPr>
          <w:rFonts w:asciiTheme="minorHAnsi" w:hAnsiTheme="minorHAnsi" w:cstheme="minorHAnsi"/>
          <w:sz w:val="24"/>
          <w:szCs w:val="24"/>
        </w:rPr>
        <w:t xml:space="preserve"> qualification that the Parish Clerk must undertake training throughout the year to achieve the required number of CPD points to maintain that qualification.  The Parish Council gives a commitment to the Parish Clerk to provide the support and budget to fulfil this obligation.</w:t>
      </w:r>
    </w:p>
    <w:p w14:paraId="28BB4797" w14:textId="77777777" w:rsidR="00B81493" w:rsidRPr="005C0E77" w:rsidRDefault="00B81493" w:rsidP="005C0E77">
      <w:pPr>
        <w:pStyle w:val="BodyText2"/>
        <w:spacing w:line="276" w:lineRule="auto"/>
        <w:rPr>
          <w:rFonts w:asciiTheme="minorHAnsi" w:hAnsiTheme="minorHAnsi" w:cstheme="minorHAnsi"/>
          <w:sz w:val="24"/>
          <w:szCs w:val="24"/>
        </w:rPr>
      </w:pPr>
      <w:r w:rsidRPr="005C0E77">
        <w:rPr>
          <w:rFonts w:asciiTheme="minorHAnsi" w:hAnsiTheme="minorHAnsi" w:cstheme="minorHAnsi"/>
          <w:sz w:val="24"/>
          <w:szCs w:val="24"/>
        </w:rPr>
        <w:t>Councillors are also encouraged to undertake a programme of Continued Pro</w:t>
      </w:r>
      <w:r w:rsidR="00943CBC" w:rsidRPr="005C0E77">
        <w:rPr>
          <w:rFonts w:asciiTheme="minorHAnsi" w:hAnsiTheme="minorHAnsi" w:cstheme="minorHAnsi"/>
          <w:sz w:val="24"/>
          <w:szCs w:val="24"/>
        </w:rPr>
        <w:t>fessional Development to meet their</w:t>
      </w:r>
      <w:r w:rsidRPr="005C0E77">
        <w:rPr>
          <w:rFonts w:asciiTheme="minorHAnsi" w:hAnsiTheme="minorHAnsi" w:cstheme="minorHAnsi"/>
          <w:sz w:val="24"/>
          <w:szCs w:val="24"/>
        </w:rPr>
        <w:t xml:space="preserve"> commitment to residents to act in a knowledgeable, professional and appropriate manner to maintain effective working practices for the benefit</w:t>
      </w:r>
      <w:r w:rsidR="00943CBC" w:rsidRPr="005C0E77">
        <w:rPr>
          <w:rFonts w:asciiTheme="minorHAnsi" w:hAnsiTheme="minorHAnsi" w:cstheme="minorHAnsi"/>
          <w:sz w:val="24"/>
          <w:szCs w:val="24"/>
        </w:rPr>
        <w:t xml:space="preserve"> of</w:t>
      </w:r>
      <w:r w:rsidRPr="005C0E77">
        <w:rPr>
          <w:rFonts w:asciiTheme="minorHAnsi" w:hAnsiTheme="minorHAnsi" w:cstheme="minorHAnsi"/>
          <w:sz w:val="24"/>
          <w:szCs w:val="24"/>
        </w:rPr>
        <w:t xml:space="preserve"> the residents of the Parish.</w:t>
      </w:r>
    </w:p>
    <w:sectPr w:rsidR="00B81493" w:rsidRPr="005C0E77" w:rsidSect="00F06DFB">
      <w:pgSz w:w="11906" w:h="16838" w:code="9"/>
      <w:pgMar w:top="1440" w:right="1440" w:bottom="1440"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5814E" w14:textId="77777777" w:rsidR="00381EDB" w:rsidRDefault="00381EDB" w:rsidP="00AD5962">
      <w:pPr>
        <w:spacing w:after="0" w:line="240" w:lineRule="auto"/>
      </w:pPr>
      <w:r>
        <w:separator/>
      </w:r>
    </w:p>
  </w:endnote>
  <w:endnote w:type="continuationSeparator" w:id="0">
    <w:p w14:paraId="79F82177" w14:textId="77777777" w:rsidR="00381EDB" w:rsidRDefault="00381EDB" w:rsidP="00AD5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37311"/>
      <w:docPartObj>
        <w:docPartGallery w:val="Page Numbers (Bottom of Page)"/>
        <w:docPartUnique/>
      </w:docPartObj>
    </w:sdtPr>
    <w:sdtContent>
      <w:sdt>
        <w:sdtPr>
          <w:id w:val="-1705238520"/>
          <w:docPartObj>
            <w:docPartGallery w:val="Page Numbers (Top of Page)"/>
            <w:docPartUnique/>
          </w:docPartObj>
        </w:sdtPr>
        <w:sdtContent>
          <w:p w14:paraId="4BE8F1FC" w14:textId="77777777" w:rsidR="0055797B" w:rsidRDefault="0055797B" w:rsidP="0055797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8265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8265D">
              <w:rPr>
                <w:b/>
                <w:bCs/>
                <w:noProof/>
              </w:rPr>
              <w:t>5</w:t>
            </w:r>
            <w:r>
              <w:rPr>
                <w:b/>
                <w:bCs/>
                <w:sz w:val="24"/>
                <w:szCs w:val="24"/>
              </w:rPr>
              <w:fldChar w:fldCharType="end"/>
            </w:r>
          </w:p>
        </w:sdtContent>
      </w:sdt>
    </w:sdtContent>
  </w:sdt>
  <w:p w14:paraId="429823B8" w14:textId="77777777" w:rsidR="0055797B" w:rsidRDefault="00557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DCF91" w14:textId="77777777" w:rsidR="00381EDB" w:rsidRDefault="00381EDB" w:rsidP="00AD5962">
      <w:pPr>
        <w:spacing w:after="0" w:line="240" w:lineRule="auto"/>
      </w:pPr>
      <w:r>
        <w:separator/>
      </w:r>
    </w:p>
  </w:footnote>
  <w:footnote w:type="continuationSeparator" w:id="0">
    <w:p w14:paraId="67E87D1B" w14:textId="77777777" w:rsidR="00381EDB" w:rsidRDefault="00381EDB" w:rsidP="00AD5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C529" w14:textId="77777777" w:rsidR="00F67CC3" w:rsidRDefault="00000000">
    <w:pPr>
      <w:pStyle w:val="Header"/>
    </w:pPr>
    <w:r>
      <w:rPr>
        <w:noProof/>
      </w:rPr>
      <w:pict w14:anchorId="1619EA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386.25pt;height:176.25pt;rotation:315;z-index:-251658752;mso-position-horizontal:center;mso-position-horizontal-relative:margin;mso-position-vertical:center;mso-position-vertical-relative:margin" o:allowincell="f" fillcolor="#c5e0b3 [1305]" stroked="f">
          <v:fill opacity=".5"/>
          <v:textpath style="font-family:&quot;Calibri&quot;;font-size:2in"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5468" w14:textId="3719DAA3" w:rsidR="00F67CC3" w:rsidRDefault="00F67C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392E"/>
    <w:multiLevelType w:val="hybridMultilevel"/>
    <w:tmpl w:val="99CA4FC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CE30848"/>
    <w:multiLevelType w:val="hybridMultilevel"/>
    <w:tmpl w:val="AA5E57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D0026C"/>
    <w:multiLevelType w:val="hybridMultilevel"/>
    <w:tmpl w:val="12B6511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9B3106"/>
    <w:multiLevelType w:val="hybridMultilevel"/>
    <w:tmpl w:val="FCF29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B050D5"/>
    <w:multiLevelType w:val="hybridMultilevel"/>
    <w:tmpl w:val="9F307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CA2AB1"/>
    <w:multiLevelType w:val="hybridMultilevel"/>
    <w:tmpl w:val="2B1AF00A"/>
    <w:lvl w:ilvl="0" w:tplc="FAA6672C">
      <w:start w:val="1"/>
      <w:numFmt w:val="lowerRoman"/>
      <w:lvlText w:val="%1)"/>
      <w:lvlJc w:val="left"/>
      <w:pPr>
        <w:ind w:left="1610" w:hanging="720"/>
      </w:pPr>
      <w:rPr>
        <w:rFonts w:hint="default"/>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6" w15:restartNumberingAfterBreak="0">
    <w:nsid w:val="263A39D9"/>
    <w:multiLevelType w:val="hybridMultilevel"/>
    <w:tmpl w:val="6114AF3A"/>
    <w:lvl w:ilvl="0" w:tplc="5108FD0C">
      <w:start w:val="11"/>
      <w:numFmt w:val="bullet"/>
      <w:lvlText w:val=""/>
      <w:lvlJc w:val="left"/>
      <w:pPr>
        <w:ind w:left="530" w:hanging="360"/>
      </w:pPr>
      <w:rPr>
        <w:rFonts w:ascii="Symbol" w:eastAsiaTheme="minorHAnsi" w:hAnsi="Symbol" w:cs="Arial"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 w15:restartNumberingAfterBreak="0">
    <w:nsid w:val="277861D3"/>
    <w:multiLevelType w:val="hybridMultilevel"/>
    <w:tmpl w:val="E988CEC8"/>
    <w:lvl w:ilvl="0" w:tplc="FAA6672C">
      <w:start w:val="1"/>
      <w:numFmt w:val="lowerRoman"/>
      <w:lvlText w:val="%1)"/>
      <w:lvlJc w:val="left"/>
      <w:pPr>
        <w:ind w:left="1610" w:hanging="720"/>
      </w:pPr>
      <w:rPr>
        <w:rFonts w:hint="default"/>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8" w15:restartNumberingAfterBreak="0">
    <w:nsid w:val="29683449"/>
    <w:multiLevelType w:val="hybridMultilevel"/>
    <w:tmpl w:val="0EC635EC"/>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88328C0"/>
    <w:multiLevelType w:val="hybridMultilevel"/>
    <w:tmpl w:val="21588AF8"/>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9566AC0"/>
    <w:multiLevelType w:val="hybridMultilevel"/>
    <w:tmpl w:val="344CC4EC"/>
    <w:lvl w:ilvl="0" w:tplc="879020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7D51BA"/>
    <w:multiLevelType w:val="hybridMultilevel"/>
    <w:tmpl w:val="038C7268"/>
    <w:lvl w:ilvl="0" w:tplc="B8BA62F0">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856651"/>
    <w:multiLevelType w:val="hybridMultilevel"/>
    <w:tmpl w:val="ED8CC5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C525CE"/>
    <w:multiLevelType w:val="hybridMultilevel"/>
    <w:tmpl w:val="286ACD7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E82132"/>
    <w:multiLevelType w:val="hybridMultilevel"/>
    <w:tmpl w:val="558415CA"/>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B0A1370"/>
    <w:multiLevelType w:val="hybridMultilevel"/>
    <w:tmpl w:val="B7526532"/>
    <w:lvl w:ilvl="0" w:tplc="2E304C40">
      <w:start w:val="1"/>
      <w:numFmt w:val="bullet"/>
      <w:lvlText w:val="^"/>
      <w:lvlJc w:val="left"/>
      <w:pPr>
        <w:ind w:left="1080" w:hanging="360"/>
      </w:pPr>
      <w:rPr>
        <w:rFonts w:ascii="Sylfaen" w:hAnsi="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897930"/>
    <w:multiLevelType w:val="hybridMultilevel"/>
    <w:tmpl w:val="ED542D4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51501EF2"/>
    <w:multiLevelType w:val="hybridMultilevel"/>
    <w:tmpl w:val="C03091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A4E2B21"/>
    <w:multiLevelType w:val="multilevel"/>
    <w:tmpl w:val="E1D898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09A458A"/>
    <w:multiLevelType w:val="hybridMultilevel"/>
    <w:tmpl w:val="C5DC0E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8A6D1B"/>
    <w:multiLevelType w:val="hybridMultilevel"/>
    <w:tmpl w:val="D874607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4A3136F"/>
    <w:multiLevelType w:val="hybridMultilevel"/>
    <w:tmpl w:val="605897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89A2CC1"/>
    <w:multiLevelType w:val="hybridMultilevel"/>
    <w:tmpl w:val="F9909216"/>
    <w:lvl w:ilvl="0" w:tplc="CF2EAED0">
      <w:start w:val="11"/>
      <w:numFmt w:val="bullet"/>
      <w:lvlText w:val="*"/>
      <w:lvlJc w:val="left"/>
      <w:pPr>
        <w:ind w:left="890" w:hanging="360"/>
      </w:pPr>
      <w:rPr>
        <w:rFonts w:ascii="Arial" w:eastAsiaTheme="minorHAnsi" w:hAnsi="Aria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3" w15:restartNumberingAfterBreak="0">
    <w:nsid w:val="69F53B80"/>
    <w:multiLevelType w:val="hybridMultilevel"/>
    <w:tmpl w:val="539601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6D1C5E"/>
    <w:multiLevelType w:val="hybridMultilevel"/>
    <w:tmpl w:val="71FE9678"/>
    <w:lvl w:ilvl="0" w:tplc="F428236E">
      <w:start w:val="1"/>
      <w:numFmt w:val="decimal"/>
      <w:pStyle w:val="Heading1"/>
      <w:lvlText w:val="%1."/>
      <w:lvlJc w:val="right"/>
      <w:pPr>
        <w:ind w:left="720" w:hanging="360"/>
      </w:pPr>
      <w:rPr>
        <w:rFonts w:hint="default"/>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2607B7"/>
    <w:multiLevelType w:val="hybridMultilevel"/>
    <w:tmpl w:val="77348FA4"/>
    <w:lvl w:ilvl="0" w:tplc="FAA6672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EEA5850"/>
    <w:multiLevelType w:val="hybridMultilevel"/>
    <w:tmpl w:val="91F4A9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0506EE4"/>
    <w:multiLevelType w:val="hybridMultilevel"/>
    <w:tmpl w:val="BDE8EC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A6B24AF"/>
    <w:multiLevelType w:val="hybridMultilevel"/>
    <w:tmpl w:val="E8AE136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A7239BF"/>
    <w:multiLevelType w:val="hybridMultilevel"/>
    <w:tmpl w:val="318072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B6E714D"/>
    <w:multiLevelType w:val="hybridMultilevel"/>
    <w:tmpl w:val="AA5292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E1F3A5C"/>
    <w:multiLevelType w:val="hybridMultilevel"/>
    <w:tmpl w:val="248EE42C"/>
    <w:lvl w:ilvl="0" w:tplc="B8BA62F0">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76727238">
    <w:abstractNumId w:val="18"/>
  </w:num>
  <w:num w:numId="2" w16cid:durableId="300892953">
    <w:abstractNumId w:val="18"/>
  </w:num>
  <w:num w:numId="3" w16cid:durableId="716516699">
    <w:abstractNumId w:val="18"/>
  </w:num>
  <w:num w:numId="4" w16cid:durableId="1944922376">
    <w:abstractNumId w:val="12"/>
  </w:num>
  <w:num w:numId="5" w16cid:durableId="50468137">
    <w:abstractNumId w:val="19"/>
  </w:num>
  <w:num w:numId="6" w16cid:durableId="1302422243">
    <w:abstractNumId w:val="14"/>
  </w:num>
  <w:num w:numId="7" w16cid:durableId="393285736">
    <w:abstractNumId w:val="10"/>
  </w:num>
  <w:num w:numId="8" w16cid:durableId="237518824">
    <w:abstractNumId w:val="2"/>
  </w:num>
  <w:num w:numId="9" w16cid:durableId="1353530209">
    <w:abstractNumId w:val="8"/>
  </w:num>
  <w:num w:numId="10" w16cid:durableId="422384082">
    <w:abstractNumId w:val="20"/>
  </w:num>
  <w:num w:numId="11" w16cid:durableId="852257819">
    <w:abstractNumId w:val="9"/>
  </w:num>
  <w:num w:numId="12" w16cid:durableId="2021463600">
    <w:abstractNumId w:val="28"/>
  </w:num>
  <w:num w:numId="13" w16cid:durableId="1084767730">
    <w:abstractNumId w:val="0"/>
  </w:num>
  <w:num w:numId="14" w16cid:durableId="1829903327">
    <w:abstractNumId w:val="25"/>
  </w:num>
  <w:num w:numId="15" w16cid:durableId="1921402874">
    <w:abstractNumId w:val="7"/>
  </w:num>
  <w:num w:numId="16" w16cid:durableId="1229077525">
    <w:abstractNumId w:val="5"/>
  </w:num>
  <w:num w:numId="17" w16cid:durableId="1796482407">
    <w:abstractNumId w:val="6"/>
  </w:num>
  <w:num w:numId="18" w16cid:durableId="266037277">
    <w:abstractNumId w:val="22"/>
  </w:num>
  <w:num w:numId="19" w16cid:durableId="1174765136">
    <w:abstractNumId w:val="16"/>
  </w:num>
  <w:num w:numId="20" w16cid:durableId="1689213133">
    <w:abstractNumId w:val="23"/>
  </w:num>
  <w:num w:numId="21" w16cid:durableId="1535388085">
    <w:abstractNumId w:val="4"/>
  </w:num>
  <w:num w:numId="22" w16cid:durableId="53696919">
    <w:abstractNumId w:val="30"/>
  </w:num>
  <w:num w:numId="23" w16cid:durableId="1223827695">
    <w:abstractNumId w:val="3"/>
  </w:num>
  <w:num w:numId="24" w16cid:durableId="479004536">
    <w:abstractNumId w:val="1"/>
  </w:num>
  <w:num w:numId="25" w16cid:durableId="872840901">
    <w:abstractNumId w:val="21"/>
  </w:num>
  <w:num w:numId="26" w16cid:durableId="1424911531">
    <w:abstractNumId w:val="15"/>
  </w:num>
  <w:num w:numId="27" w16cid:durableId="1746875990">
    <w:abstractNumId w:val="31"/>
  </w:num>
  <w:num w:numId="28" w16cid:durableId="697662748">
    <w:abstractNumId w:val="11"/>
  </w:num>
  <w:num w:numId="29" w16cid:durableId="1564557806">
    <w:abstractNumId w:val="17"/>
  </w:num>
  <w:num w:numId="30" w16cid:durableId="192814971">
    <w:abstractNumId w:val="13"/>
  </w:num>
  <w:num w:numId="31" w16cid:durableId="656347602">
    <w:abstractNumId w:val="27"/>
  </w:num>
  <w:num w:numId="32" w16cid:durableId="1134710264">
    <w:abstractNumId w:val="29"/>
  </w:num>
  <w:num w:numId="33" w16cid:durableId="1794013586">
    <w:abstractNumId w:val="26"/>
  </w:num>
  <w:num w:numId="34" w16cid:durableId="117815231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2A8"/>
    <w:rsid w:val="00016454"/>
    <w:rsid w:val="00027866"/>
    <w:rsid w:val="000A4F50"/>
    <w:rsid w:val="000A5521"/>
    <w:rsid w:val="001018E0"/>
    <w:rsid w:val="00113422"/>
    <w:rsid w:val="00127D42"/>
    <w:rsid w:val="00181C79"/>
    <w:rsid w:val="0019243A"/>
    <w:rsid w:val="001F1671"/>
    <w:rsid w:val="00233839"/>
    <w:rsid w:val="00246461"/>
    <w:rsid w:val="00265CBA"/>
    <w:rsid w:val="00320E94"/>
    <w:rsid w:val="00321E5A"/>
    <w:rsid w:val="003425C6"/>
    <w:rsid w:val="00381EDB"/>
    <w:rsid w:val="003A114A"/>
    <w:rsid w:val="003B73B4"/>
    <w:rsid w:val="00404DDE"/>
    <w:rsid w:val="004D2CA0"/>
    <w:rsid w:val="00524211"/>
    <w:rsid w:val="00537EEA"/>
    <w:rsid w:val="0055543A"/>
    <w:rsid w:val="0055797B"/>
    <w:rsid w:val="00567FBE"/>
    <w:rsid w:val="005748FE"/>
    <w:rsid w:val="0057587E"/>
    <w:rsid w:val="005C0E77"/>
    <w:rsid w:val="005C62FB"/>
    <w:rsid w:val="005E406E"/>
    <w:rsid w:val="00602F5F"/>
    <w:rsid w:val="00605FDB"/>
    <w:rsid w:val="00643FF0"/>
    <w:rsid w:val="00683487"/>
    <w:rsid w:val="0068742B"/>
    <w:rsid w:val="006B5B72"/>
    <w:rsid w:val="006B72A8"/>
    <w:rsid w:val="006C531F"/>
    <w:rsid w:val="006D6C04"/>
    <w:rsid w:val="006E6CAB"/>
    <w:rsid w:val="007410AF"/>
    <w:rsid w:val="007432CE"/>
    <w:rsid w:val="0076799E"/>
    <w:rsid w:val="007A64B3"/>
    <w:rsid w:val="00810DDB"/>
    <w:rsid w:val="00854240"/>
    <w:rsid w:val="008603DA"/>
    <w:rsid w:val="008E79A8"/>
    <w:rsid w:val="008F7D55"/>
    <w:rsid w:val="0091069D"/>
    <w:rsid w:val="00914D2C"/>
    <w:rsid w:val="00924FC6"/>
    <w:rsid w:val="00943CBC"/>
    <w:rsid w:val="00960CFA"/>
    <w:rsid w:val="009A0382"/>
    <w:rsid w:val="009A59CE"/>
    <w:rsid w:val="009C1ADE"/>
    <w:rsid w:val="009F70D3"/>
    <w:rsid w:val="00A270F8"/>
    <w:rsid w:val="00A359B1"/>
    <w:rsid w:val="00A90EF4"/>
    <w:rsid w:val="00AC2E5C"/>
    <w:rsid w:val="00AD5962"/>
    <w:rsid w:val="00AF7AEA"/>
    <w:rsid w:val="00B06C33"/>
    <w:rsid w:val="00B519AC"/>
    <w:rsid w:val="00B81493"/>
    <w:rsid w:val="00B97F00"/>
    <w:rsid w:val="00BC4760"/>
    <w:rsid w:val="00C234E0"/>
    <w:rsid w:val="00C24CD4"/>
    <w:rsid w:val="00C43F44"/>
    <w:rsid w:val="00C51455"/>
    <w:rsid w:val="00C63DC0"/>
    <w:rsid w:val="00D33341"/>
    <w:rsid w:val="00DC6607"/>
    <w:rsid w:val="00DD752A"/>
    <w:rsid w:val="00DF627B"/>
    <w:rsid w:val="00E8265D"/>
    <w:rsid w:val="00EA1C36"/>
    <w:rsid w:val="00EC4D4B"/>
    <w:rsid w:val="00F053D0"/>
    <w:rsid w:val="00F06DFB"/>
    <w:rsid w:val="00F67CC3"/>
    <w:rsid w:val="00FB6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9A499"/>
  <w15:chartTrackingRefBased/>
  <w15:docId w15:val="{03D883C0-E6E1-4E85-B913-16D52C725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style>
  <w:style w:type="paragraph" w:styleId="Heading1">
    <w:name w:val="heading 1"/>
    <w:basedOn w:val="Normal"/>
    <w:next w:val="Normal"/>
    <w:link w:val="Heading1Char"/>
    <w:uiPriority w:val="9"/>
    <w:qFormat/>
    <w:rsid w:val="00EC4D4B"/>
    <w:pPr>
      <w:keepNext/>
      <w:keepLines/>
      <w:numPr>
        <w:numId w:val="34"/>
      </w:numPr>
      <w:spacing w:before="240" w:after="0"/>
      <w:ind w:left="357" w:hanging="357"/>
      <w:outlineLvl w:val="0"/>
    </w:pPr>
    <w:rPr>
      <w:rFonts w:ascii="Arial Bold" w:eastAsiaTheme="majorEastAsia" w:hAnsi="Arial Bold" w:cstheme="majorBidi"/>
      <w:b/>
      <w:caps/>
      <w:color w:val="002060"/>
      <w:sz w:val="28"/>
    </w:rPr>
  </w:style>
  <w:style w:type="paragraph" w:styleId="Heading2">
    <w:name w:val="heading 2"/>
    <w:basedOn w:val="Normal"/>
    <w:next w:val="Normal"/>
    <w:link w:val="Heading2Char"/>
    <w:uiPriority w:val="9"/>
    <w:unhideWhenUsed/>
    <w:qFormat/>
    <w:rsid w:val="003425C6"/>
    <w:pPr>
      <w:keepNext/>
      <w:keepLines/>
      <w:spacing w:before="200" w:after="0"/>
      <w:outlineLvl w:val="1"/>
    </w:pPr>
    <w:rPr>
      <w:rFonts w:ascii="Arial" w:eastAsiaTheme="majorEastAsia" w:hAnsi="Arial" w:cstheme="majorBidi"/>
      <w:b/>
      <w:color w:val="0070C0"/>
      <w:sz w:val="28"/>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color w:val="5B9BD5"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i/>
      <w:color w:val="5B9BD5"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color w:val="1F4D78"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color w:val="404040" w:themeColor="text1" w:themeTint="BF"/>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Pr>
      <w:vertAlign w:val="superscript"/>
    </w:rPr>
  </w:style>
  <w:style w:type="character" w:styleId="Strong">
    <w:name w:val="Strong"/>
    <w:basedOn w:val="DefaultParagraphFont"/>
    <w:uiPriority w:val="22"/>
    <w:qFormat/>
    <w:rPr>
      <w:b/>
    </w:rPr>
  </w:style>
  <w:style w:type="character" w:customStyle="1" w:styleId="Heading4Char">
    <w:name w:val="Heading 4 Char"/>
    <w:basedOn w:val="DefaultParagraphFont"/>
    <w:link w:val="Heading4"/>
    <w:uiPriority w:val="9"/>
    <w:rPr>
      <w:rFonts w:asciiTheme="majorHAnsi" w:eastAsiaTheme="majorEastAsia" w:hAnsiTheme="majorHAnsi" w:cstheme="majorBidi"/>
      <w:b/>
      <w:i/>
      <w:color w:val="5B9BD5" w:themeColor="accent1"/>
    </w:rPr>
  </w:style>
  <w:style w:type="paragraph" w:styleId="IntenseQuote">
    <w:name w:val="Intense Quote"/>
    <w:basedOn w:val="Normal"/>
    <w:next w:val="Normal"/>
    <w:link w:val="IntenseQuoteChar"/>
    <w:uiPriority w:val="30"/>
    <w:qFormat/>
    <w:pPr>
      <w:pBdr>
        <w:bottom w:val="single" w:sz="4" w:space="0" w:color="5B9BD5" w:themeColor="accent1"/>
      </w:pBdr>
      <w:spacing w:before="200" w:after="280"/>
      <w:ind w:left="936" w:right="936"/>
    </w:pPr>
    <w:rPr>
      <w:b/>
      <w:i/>
      <w:color w:val="5B9BD5" w:themeColor="accent1"/>
    </w:rPr>
  </w:style>
  <w:style w:type="character" w:styleId="Emphasis">
    <w:name w:val="Emphasis"/>
    <w:basedOn w:val="DefaultParagraphFont"/>
    <w:uiPriority w:val="20"/>
    <w:qFormat/>
    <w:rPr>
      <w:i/>
    </w:rPr>
  </w:style>
  <w:style w:type="character" w:styleId="BookTitle">
    <w:name w:val="Book Title"/>
    <w:basedOn w:val="DefaultParagraphFont"/>
    <w:uiPriority w:val="33"/>
    <w:qFormat/>
    <w:rPr>
      <w:b/>
      <w:smallCaps/>
      <w:spacing w:val="5"/>
    </w:rPr>
  </w:style>
  <w:style w:type="paragraph" w:styleId="Quote">
    <w:name w:val="Quote"/>
    <w:basedOn w:val="Normal"/>
    <w:next w:val="Normal"/>
    <w:link w:val="QuoteChar"/>
    <w:uiPriority w:val="29"/>
    <w:qFormat/>
    <w:rPr>
      <w:i/>
      <w:color w:val="000000" w:themeColor="text1"/>
    </w:rPr>
  </w:style>
  <w:style w:type="character" w:styleId="SubtleReference">
    <w:name w:val="Subtle Reference"/>
    <w:basedOn w:val="DefaultParagraphFont"/>
    <w:uiPriority w:val="31"/>
    <w:qFormat/>
    <w:rPr>
      <w:smallCaps/>
      <w:color w:val="ED7D31" w:themeColor="accent2"/>
      <w:u w:val="single"/>
    </w:rPr>
  </w:style>
  <w:style w:type="character" w:customStyle="1" w:styleId="IntenseQuoteChar">
    <w:name w:val="Intense Quote Char"/>
    <w:basedOn w:val="DefaultParagraphFont"/>
    <w:link w:val="IntenseQuote"/>
    <w:uiPriority w:val="30"/>
    <w:rPr>
      <w:b/>
      <w:i/>
      <w:color w:val="5B9BD5" w:themeColor="accent1"/>
    </w:rPr>
  </w:style>
  <w:style w:type="character" w:customStyle="1" w:styleId="Heading3Char">
    <w:name w:val="Heading 3 Char"/>
    <w:basedOn w:val="DefaultParagraphFont"/>
    <w:link w:val="Heading3"/>
    <w:uiPriority w:val="9"/>
    <w:rPr>
      <w:rFonts w:asciiTheme="majorHAnsi" w:eastAsiaTheme="majorEastAsia" w:hAnsiTheme="majorHAnsi" w:cstheme="majorBidi"/>
      <w:b/>
      <w:color w:val="5B9BD5"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4D78" w:themeColor="accent1" w:themeShade="7F"/>
    </w:rPr>
  </w:style>
  <w:style w:type="paragraph" w:styleId="EnvelopeReturn">
    <w:name w:val="envelope return"/>
    <w:basedOn w:val="Normal"/>
    <w:uiPriority w:val="99"/>
    <w:unhideWhenUsed/>
    <w:pPr>
      <w:spacing w:after="0" w:line="240" w:lineRule="auto"/>
    </w:pPr>
    <w:rPr>
      <w:rFonts w:asciiTheme="majorHAnsi" w:eastAsiaTheme="majorEastAsia" w:hAnsiTheme="majorHAnsi" w:cstheme="majorBidi"/>
      <w:sz w:val="20"/>
    </w:rPr>
  </w:style>
  <w:style w:type="character" w:customStyle="1" w:styleId="Heading1Char">
    <w:name w:val="Heading 1 Char"/>
    <w:basedOn w:val="DefaultParagraphFont"/>
    <w:link w:val="Heading1"/>
    <w:uiPriority w:val="9"/>
    <w:rsid w:val="00EC4D4B"/>
    <w:rPr>
      <w:rFonts w:ascii="Arial Bold" w:eastAsiaTheme="majorEastAsia" w:hAnsi="Arial Bold" w:cstheme="majorBidi"/>
      <w:b/>
      <w:caps/>
      <w:color w:val="002060"/>
      <w:sz w:val="28"/>
    </w:rPr>
  </w:style>
  <w:style w:type="character" w:customStyle="1" w:styleId="PlainTextChar">
    <w:name w:val="Plain Text Char"/>
    <w:basedOn w:val="DefaultParagraphFont"/>
    <w:link w:val="PlainText"/>
    <w:uiPriority w:val="99"/>
    <w:rPr>
      <w:rFonts w:ascii="Times New Roman" w:hAnsi="Times New Roman" w:cs="Times New Roman"/>
      <w:sz w:val="21"/>
    </w:rPr>
  </w:style>
  <w:style w:type="character" w:styleId="EndnoteReference">
    <w:name w:val="endnote reference"/>
    <w:basedOn w:val="DefaultParagraphFont"/>
    <w:uiPriority w:val="99"/>
    <w:semiHidden/>
    <w:unhideWhenUsed/>
    <w:rPr>
      <w:vertAlign w:val="superscript"/>
    </w:rPr>
  </w:style>
  <w:style w:type="character" w:styleId="SubtleEmphasis">
    <w:name w:val="Subtle Emphasis"/>
    <w:basedOn w:val="DefaultParagraphFont"/>
    <w:uiPriority w:val="19"/>
    <w:qFormat/>
    <w:rPr>
      <w:i/>
      <w:color w:val="808080" w:themeColor="text1" w:themeTint="7F"/>
    </w:rPr>
  </w:style>
  <w:style w:type="character" w:customStyle="1" w:styleId="SubtitleChar">
    <w:name w:val="Subtitle Char"/>
    <w:basedOn w:val="DefaultParagraphFont"/>
    <w:link w:val="Subtitle"/>
    <w:uiPriority w:val="11"/>
    <w:rPr>
      <w:rFonts w:asciiTheme="majorHAnsi" w:eastAsiaTheme="majorEastAsia" w:hAnsiTheme="majorHAnsi" w:cstheme="majorBidi"/>
      <w:i/>
      <w:color w:val="5B9BD5" w:themeColor="accent1"/>
      <w:spacing w:val="15"/>
      <w:sz w:val="24"/>
    </w:rPr>
  </w:style>
  <w:style w:type="paragraph" w:styleId="FootnoteText">
    <w:name w:val="footnote text"/>
    <w:basedOn w:val="Normal"/>
    <w:link w:val="FootnoteTextChar"/>
    <w:uiPriority w:val="99"/>
    <w:semiHidden/>
    <w:unhideWhenUsed/>
    <w:pPr>
      <w:spacing w:after="0" w:line="240" w:lineRule="auto"/>
    </w:pPr>
    <w:rPr>
      <w:sz w:val="20"/>
    </w:rPr>
  </w:style>
  <w:style w:type="paragraph" w:styleId="ListParagraph">
    <w:name w:val="List Paragraph"/>
    <w:basedOn w:val="Normal"/>
    <w:link w:val="ListParagraphChar"/>
    <w:uiPriority w:val="34"/>
    <w:qFormat/>
    <w:pPr>
      <w:ind w:left="720"/>
      <w:contextualSpacing/>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unhideWhenUsed/>
    <w:pPr>
      <w:spacing w:after="0" w:line="240" w:lineRule="auto"/>
      <w:ind w:left="2880"/>
    </w:pPr>
    <w:rPr>
      <w:rFonts w:asciiTheme="majorHAnsi" w:eastAsiaTheme="majorEastAsia" w:hAnsiTheme="majorHAnsi" w:cstheme="majorBidi"/>
      <w:sz w:val="24"/>
    </w:rPr>
  </w:style>
  <w:style w:type="character" w:styleId="IntenseReference">
    <w:name w:val="Intense Reference"/>
    <w:basedOn w:val="DefaultParagraphFont"/>
    <w:uiPriority w:val="32"/>
    <w:qFormat/>
    <w:rPr>
      <w:b/>
      <w:smallCaps/>
      <w:color w:val="ED7D31" w:themeColor="accent2"/>
      <w:spacing w:val="5"/>
      <w:u w:val="single"/>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FootnoteTextChar">
    <w:name w:val="Footnote Text Char"/>
    <w:basedOn w:val="DefaultParagraphFont"/>
    <w:link w:val="FootnoteText"/>
    <w:uiPriority w:val="99"/>
    <w:semiHidden/>
    <w:rPr>
      <w:sz w:val="20"/>
    </w:rPr>
  </w:style>
  <w:style w:type="character" w:customStyle="1" w:styleId="Heading6Char">
    <w:name w:val="Heading 6 Char"/>
    <w:basedOn w:val="DefaultParagraphFont"/>
    <w:link w:val="Heading6"/>
    <w:uiPriority w:val="9"/>
    <w:rPr>
      <w:rFonts w:asciiTheme="majorHAnsi" w:eastAsiaTheme="majorEastAsia" w:hAnsiTheme="majorHAnsi" w:cstheme="majorBidi"/>
      <w:i/>
      <w:color w:val="1F4D78" w:themeColor="accent1" w:themeShade="7F"/>
    </w:rPr>
  </w:style>
  <w:style w:type="paragraph" w:styleId="PlainText">
    <w:name w:val="Plain Text"/>
    <w:basedOn w:val="Normal"/>
    <w:link w:val="PlainTextChar"/>
    <w:uiPriority w:val="99"/>
    <w:semiHidden/>
    <w:unhideWhenUsed/>
    <w:pPr>
      <w:spacing w:after="0" w:line="240" w:lineRule="auto"/>
    </w:pPr>
    <w:rPr>
      <w:rFonts w:ascii="Times New Roman" w:hAnsi="Times New Roman" w:cs="Times New Roman"/>
      <w:sz w:val="21"/>
    </w:rPr>
  </w:style>
  <w:style w:type="character" w:styleId="IntenseEmphasis">
    <w:name w:val="Intense Emphasis"/>
    <w:basedOn w:val="DefaultParagraphFont"/>
    <w:uiPriority w:val="21"/>
    <w:qFormat/>
    <w:rPr>
      <w:b/>
      <w:i/>
      <w:color w:val="5B9BD5" w:themeColor="accent1"/>
    </w:r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color w:val="5B9BD5" w:themeColor="accent1"/>
      <w:spacing w:val="15"/>
      <w:sz w:val="24"/>
    </w:rPr>
  </w:style>
  <w:style w:type="character" w:customStyle="1" w:styleId="Heading2Char">
    <w:name w:val="Heading 2 Char"/>
    <w:basedOn w:val="DefaultParagraphFont"/>
    <w:link w:val="Heading2"/>
    <w:uiPriority w:val="9"/>
    <w:rsid w:val="003425C6"/>
    <w:rPr>
      <w:rFonts w:ascii="Arial" w:eastAsiaTheme="majorEastAsia" w:hAnsi="Arial" w:cstheme="majorBidi"/>
      <w:b/>
      <w:color w:val="0070C0"/>
      <w:sz w:val="28"/>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rPr>
  </w:style>
  <w:style w:type="character" w:customStyle="1" w:styleId="Heading7Char">
    <w:name w:val="Heading 7 Char"/>
    <w:basedOn w:val="DefaultParagraphFont"/>
    <w:link w:val="Heading7"/>
    <w:uiPriority w:val="9"/>
    <w:rPr>
      <w:rFonts w:asciiTheme="majorHAnsi" w:eastAsiaTheme="majorEastAsia" w:hAnsiTheme="majorHAnsi" w:cstheme="majorBidi"/>
      <w:i/>
      <w:color w:val="404040" w:themeColor="text1" w:themeTint="BF"/>
    </w:rPr>
  </w:style>
  <w:style w:type="character" w:customStyle="1" w:styleId="Heading9Char">
    <w:name w:val="Heading 9 Char"/>
    <w:basedOn w:val="DefaultParagraphFont"/>
    <w:link w:val="Heading9"/>
    <w:uiPriority w:val="9"/>
    <w:rPr>
      <w:rFonts w:asciiTheme="majorHAnsi" w:eastAsiaTheme="majorEastAsia" w:hAnsiTheme="majorHAnsi" w:cstheme="majorBidi"/>
      <w:i/>
      <w:color w:val="404040" w:themeColor="text1" w:themeTint="BF"/>
      <w:sz w:val="20"/>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rPr>
  </w:style>
  <w:style w:type="paragraph" w:styleId="Title">
    <w:name w:val="Title"/>
    <w:basedOn w:val="Normal"/>
    <w:next w:val="Normal"/>
    <w:link w:val="TitleChar"/>
    <w:uiPriority w:val="10"/>
    <w:qFormat/>
    <w:pPr>
      <w:pBdr>
        <w:bottom w:val="single" w:sz="8" w:space="0"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rPr>
  </w:style>
  <w:style w:type="character" w:customStyle="1" w:styleId="QuoteChar">
    <w:name w:val="Quote Char"/>
    <w:basedOn w:val="DefaultParagraphFont"/>
    <w:link w:val="Quote"/>
    <w:uiPriority w:val="29"/>
    <w:rPr>
      <w:i/>
      <w:color w:val="000000" w:themeColor="text1"/>
    </w:rPr>
  </w:style>
  <w:style w:type="table" w:styleId="TableGrid">
    <w:name w:val="Table Grid"/>
    <w:basedOn w:val="TableNormal"/>
    <w:uiPriority w:val="39"/>
    <w:rsid w:val="00B97F00"/>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97F00"/>
    <w:pPr>
      <w:outlineLvl w:val="9"/>
    </w:pPr>
    <w:rPr>
      <w:b w:val="0"/>
      <w:sz w:val="32"/>
      <w:szCs w:val="32"/>
      <w:lang w:val="en-US"/>
    </w:rPr>
  </w:style>
  <w:style w:type="paragraph" w:customStyle="1" w:styleId="BodyText1">
    <w:name w:val="Body Text1"/>
    <w:link w:val="BodytextChar"/>
    <w:uiPriority w:val="99"/>
    <w:qFormat/>
    <w:rsid w:val="008603DA"/>
    <w:pPr>
      <w:spacing w:before="240" w:after="0" w:line="240" w:lineRule="auto"/>
      <w:ind w:left="170"/>
    </w:pPr>
    <w:rPr>
      <w:rFonts w:ascii="Arial" w:hAnsi="Arial" w:cs="Arial"/>
      <w:sz w:val="24"/>
      <w:szCs w:val="24"/>
    </w:rPr>
  </w:style>
  <w:style w:type="paragraph" w:styleId="TOC2">
    <w:name w:val="toc 2"/>
    <w:basedOn w:val="Normal"/>
    <w:next w:val="Normal"/>
    <w:autoRedefine/>
    <w:uiPriority w:val="39"/>
    <w:unhideWhenUsed/>
    <w:rsid w:val="000A5521"/>
    <w:pPr>
      <w:spacing w:after="100"/>
      <w:ind w:left="220"/>
    </w:pPr>
    <w:rPr>
      <w:rFonts w:eastAsiaTheme="minorEastAsia" w:cs="Times New Roman"/>
      <w:szCs w:val="22"/>
      <w:lang w:val="en-US"/>
    </w:rPr>
  </w:style>
  <w:style w:type="character" w:customStyle="1" w:styleId="BodytextChar">
    <w:name w:val="Body text Char"/>
    <w:basedOn w:val="DefaultParagraphFont"/>
    <w:link w:val="BodyText1"/>
    <w:uiPriority w:val="99"/>
    <w:rsid w:val="008603DA"/>
    <w:rPr>
      <w:rFonts w:ascii="Arial" w:hAnsi="Arial" w:cs="Arial"/>
      <w:sz w:val="24"/>
      <w:szCs w:val="24"/>
    </w:rPr>
  </w:style>
  <w:style w:type="paragraph" w:styleId="TOC1">
    <w:name w:val="toc 1"/>
    <w:basedOn w:val="Normal"/>
    <w:next w:val="Normal"/>
    <w:autoRedefine/>
    <w:uiPriority w:val="39"/>
    <w:unhideWhenUsed/>
    <w:rsid w:val="009F70D3"/>
    <w:pPr>
      <w:tabs>
        <w:tab w:val="right" w:leader="dot" w:pos="9016"/>
      </w:tabs>
      <w:spacing w:after="100"/>
      <w:ind w:left="720"/>
    </w:pPr>
    <w:rPr>
      <w:rFonts w:eastAsiaTheme="minorEastAsia" w:cs="Times New Roman"/>
      <w:szCs w:val="22"/>
      <w:lang w:val="en-US"/>
    </w:rPr>
  </w:style>
  <w:style w:type="paragraph" w:styleId="TOC3">
    <w:name w:val="toc 3"/>
    <w:basedOn w:val="Normal"/>
    <w:next w:val="Normal"/>
    <w:autoRedefine/>
    <w:uiPriority w:val="39"/>
    <w:unhideWhenUsed/>
    <w:rsid w:val="000A5521"/>
    <w:pPr>
      <w:spacing w:after="100"/>
      <w:ind w:left="440"/>
    </w:pPr>
    <w:rPr>
      <w:rFonts w:eastAsiaTheme="minorEastAsia" w:cs="Times New Roman"/>
      <w:szCs w:val="22"/>
      <w:lang w:val="en-US"/>
    </w:rPr>
  </w:style>
  <w:style w:type="paragraph" w:styleId="NormalWeb">
    <w:name w:val="Normal (Web)"/>
    <w:basedOn w:val="Normal"/>
    <w:uiPriority w:val="99"/>
    <w:semiHidden/>
    <w:unhideWhenUsed/>
    <w:rsid w:val="0068742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10D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DDB"/>
    <w:rPr>
      <w:rFonts w:ascii="Segoe UI" w:hAnsi="Segoe UI" w:cs="Segoe UI"/>
      <w:sz w:val="18"/>
      <w:szCs w:val="18"/>
    </w:rPr>
  </w:style>
  <w:style w:type="paragraph" w:styleId="Header">
    <w:name w:val="header"/>
    <w:basedOn w:val="Normal"/>
    <w:link w:val="HeaderChar"/>
    <w:uiPriority w:val="99"/>
    <w:unhideWhenUsed/>
    <w:rsid w:val="00AD59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5962"/>
  </w:style>
  <w:style w:type="paragraph" w:styleId="Footer">
    <w:name w:val="footer"/>
    <w:basedOn w:val="Normal"/>
    <w:link w:val="FooterChar"/>
    <w:uiPriority w:val="99"/>
    <w:unhideWhenUsed/>
    <w:rsid w:val="00AD59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5962"/>
  </w:style>
  <w:style w:type="character" w:customStyle="1" w:styleId="apple-converted-space">
    <w:name w:val="apple-converted-space"/>
    <w:basedOn w:val="DefaultParagraphFont"/>
    <w:rsid w:val="00F053D0"/>
  </w:style>
  <w:style w:type="paragraph" w:customStyle="1" w:styleId="BodyText2">
    <w:name w:val="Body Text2"/>
    <w:basedOn w:val="ListParagraph"/>
    <w:link w:val="BodytextChar1"/>
    <w:uiPriority w:val="99"/>
    <w:qFormat/>
    <w:rsid w:val="00AC2E5C"/>
    <w:pPr>
      <w:ind w:left="397"/>
      <w:contextualSpacing w:val="0"/>
    </w:pPr>
    <w:rPr>
      <w:rFonts w:ascii="Arial" w:hAnsi="Arial" w:cs="Arial"/>
      <w:color w:val="000000"/>
    </w:rPr>
  </w:style>
  <w:style w:type="character" w:customStyle="1" w:styleId="ListParagraphChar">
    <w:name w:val="List Paragraph Char"/>
    <w:basedOn w:val="DefaultParagraphFont"/>
    <w:link w:val="ListParagraph"/>
    <w:uiPriority w:val="34"/>
    <w:rsid w:val="00EC4D4B"/>
  </w:style>
  <w:style w:type="character" w:customStyle="1" w:styleId="BodytextChar1">
    <w:name w:val="Body text Char1"/>
    <w:basedOn w:val="ListParagraphChar"/>
    <w:link w:val="BodyText2"/>
    <w:uiPriority w:val="99"/>
    <w:rsid w:val="00AC2E5C"/>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805349">
      <w:bodyDiv w:val="1"/>
      <w:marLeft w:val="0"/>
      <w:marRight w:val="0"/>
      <w:marTop w:val="0"/>
      <w:marBottom w:val="0"/>
      <w:divBdr>
        <w:top w:val="none" w:sz="0" w:space="0" w:color="auto"/>
        <w:left w:val="none" w:sz="0" w:space="0" w:color="auto"/>
        <w:bottom w:val="none" w:sz="0" w:space="0" w:color="auto"/>
        <w:right w:val="none" w:sz="0" w:space="0" w:color="auto"/>
      </w:divBdr>
    </w:div>
    <w:div w:id="1790270970">
      <w:bodyDiv w:val="1"/>
      <w:marLeft w:val="0"/>
      <w:marRight w:val="0"/>
      <w:marTop w:val="0"/>
      <w:marBottom w:val="0"/>
      <w:divBdr>
        <w:top w:val="none" w:sz="0" w:space="0" w:color="auto"/>
        <w:left w:val="none" w:sz="0" w:space="0" w:color="auto"/>
        <w:bottom w:val="none" w:sz="0" w:space="0" w:color="auto"/>
        <w:right w:val="none" w:sz="0" w:space="0" w:color="auto"/>
      </w:divBdr>
      <w:divsChild>
        <w:div w:id="560404726">
          <w:marLeft w:val="0"/>
          <w:marRight w:val="0"/>
          <w:marTop w:val="0"/>
          <w:marBottom w:val="0"/>
          <w:divBdr>
            <w:top w:val="none" w:sz="0" w:space="0" w:color="auto"/>
            <w:left w:val="none" w:sz="0" w:space="0" w:color="auto"/>
            <w:bottom w:val="none" w:sz="0" w:space="0" w:color="auto"/>
            <w:right w:val="none" w:sz="0" w:space="0" w:color="auto"/>
          </w:divBdr>
        </w:div>
        <w:div w:id="789133547">
          <w:marLeft w:val="0"/>
          <w:marRight w:val="0"/>
          <w:marTop w:val="0"/>
          <w:marBottom w:val="0"/>
          <w:divBdr>
            <w:top w:val="none" w:sz="0" w:space="0" w:color="auto"/>
            <w:left w:val="none" w:sz="0" w:space="0" w:color="auto"/>
            <w:bottom w:val="none" w:sz="0" w:space="0" w:color="auto"/>
            <w:right w:val="none" w:sz="0" w:space="0" w:color="auto"/>
          </w:divBdr>
        </w:div>
        <w:div w:id="797797824">
          <w:marLeft w:val="0"/>
          <w:marRight w:val="0"/>
          <w:marTop w:val="0"/>
          <w:marBottom w:val="0"/>
          <w:divBdr>
            <w:top w:val="none" w:sz="0" w:space="0" w:color="auto"/>
            <w:left w:val="none" w:sz="0" w:space="0" w:color="auto"/>
            <w:bottom w:val="none" w:sz="0" w:space="0" w:color="auto"/>
            <w:right w:val="none" w:sz="0" w:space="0" w:color="auto"/>
          </w:divBdr>
        </w:div>
        <w:div w:id="224071619">
          <w:marLeft w:val="0"/>
          <w:marRight w:val="0"/>
          <w:marTop w:val="0"/>
          <w:marBottom w:val="0"/>
          <w:divBdr>
            <w:top w:val="none" w:sz="0" w:space="0" w:color="auto"/>
            <w:left w:val="none" w:sz="0" w:space="0" w:color="auto"/>
            <w:bottom w:val="none" w:sz="0" w:space="0" w:color="auto"/>
            <w:right w:val="none" w:sz="0" w:space="0" w:color="auto"/>
          </w:divBdr>
        </w:div>
        <w:div w:id="817067335">
          <w:marLeft w:val="0"/>
          <w:marRight w:val="0"/>
          <w:marTop w:val="0"/>
          <w:marBottom w:val="0"/>
          <w:divBdr>
            <w:top w:val="none" w:sz="0" w:space="0" w:color="auto"/>
            <w:left w:val="none" w:sz="0" w:space="0" w:color="auto"/>
            <w:bottom w:val="none" w:sz="0" w:space="0" w:color="auto"/>
            <w:right w:val="none" w:sz="0" w:space="0" w:color="auto"/>
          </w:divBdr>
        </w:div>
        <w:div w:id="1279291293">
          <w:marLeft w:val="0"/>
          <w:marRight w:val="0"/>
          <w:marTop w:val="0"/>
          <w:marBottom w:val="0"/>
          <w:divBdr>
            <w:top w:val="none" w:sz="0" w:space="0" w:color="auto"/>
            <w:left w:val="none" w:sz="0" w:space="0" w:color="auto"/>
            <w:bottom w:val="none" w:sz="0" w:space="0" w:color="auto"/>
            <w:right w:val="none" w:sz="0" w:space="0" w:color="auto"/>
          </w:divBdr>
        </w:div>
        <w:div w:id="124856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F2AB5-38A5-4FE1-A542-B9818C763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1191</Words>
  <Characters>6792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Read</dc:creator>
  <cp:keywords/>
  <dc:description/>
  <cp:lastModifiedBy>Nicki Watkins</cp:lastModifiedBy>
  <cp:revision>2</cp:revision>
  <cp:lastPrinted>2015-11-27T11:49:00Z</cp:lastPrinted>
  <dcterms:created xsi:type="dcterms:W3CDTF">2025-02-25T22:53:00Z</dcterms:created>
  <dcterms:modified xsi:type="dcterms:W3CDTF">2025-02-25T22:53:00Z</dcterms:modified>
</cp:coreProperties>
</file>