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9E358" w14:textId="5DEC6CED" w:rsidR="00815FCF" w:rsidRPr="00D06620" w:rsidRDefault="003F371A" w:rsidP="00815FCF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 w:rsidRPr="003F371A">
        <w:rPr>
          <w:rFonts w:eastAsia="Times New Roman" w:cs="Arial"/>
          <w:b/>
          <w:sz w:val="16"/>
          <w:szCs w:val="16"/>
        </w:rPr>
        <w:t>Smaller authority name:</w:t>
      </w:r>
      <w:r>
        <w:rPr>
          <w:rFonts w:eastAsia="Times New Roman" w:cs="Arial"/>
          <w:b/>
          <w:sz w:val="28"/>
          <w:szCs w:val="28"/>
        </w:rPr>
        <w:t xml:space="preserve"> </w:t>
      </w:r>
      <w:r w:rsidR="00360F55" w:rsidRPr="00360F55">
        <w:rPr>
          <w:rFonts w:eastAsia="Times New Roman" w:cs="Arial"/>
          <w:b/>
          <w:sz w:val="28"/>
          <w:szCs w:val="28"/>
          <w:u w:val="single"/>
        </w:rPr>
        <w:t>BRADWELL WITH PATTISWICK PARISH COUNCIL</w:t>
      </w:r>
    </w:p>
    <w:p w14:paraId="3C53B136" w14:textId="77777777" w:rsidR="00815FCF" w:rsidRPr="00D06620" w:rsidRDefault="00815FC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3C029CBA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  <w:r w:rsidR="009C2C09">
        <w:rPr>
          <w:rFonts w:eastAsia="Times New Roman" w:cs="Arial"/>
          <w:b/>
          <w:sz w:val="24"/>
          <w:szCs w:val="24"/>
        </w:rPr>
        <w:t xml:space="preserve"> (EXEMPT AUTHORITY)</w:t>
      </w:r>
    </w:p>
    <w:p w14:paraId="44A097A4" w14:textId="4AF80108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440049">
        <w:rPr>
          <w:rFonts w:eastAsia="Times New Roman" w:cs="Arial"/>
          <w:b/>
          <w:szCs w:val="21"/>
        </w:rPr>
        <w:t>2</w:t>
      </w:r>
      <w:r w:rsidR="005308CB">
        <w:rPr>
          <w:rFonts w:eastAsia="Times New Roman" w:cs="Arial"/>
          <w:b/>
          <w:szCs w:val="21"/>
        </w:rPr>
        <w:t>4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3C46BFE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Local Audit and Accountability Act 2014 Sections </w:t>
      </w:r>
      <w:r w:rsidR="001B612F">
        <w:rPr>
          <w:rFonts w:eastAsia="Times New Roman" w:cs="Arial"/>
          <w:b/>
          <w:szCs w:val="21"/>
        </w:rPr>
        <w:t xml:space="preserve">25, </w:t>
      </w:r>
      <w:r>
        <w:rPr>
          <w:rFonts w:eastAsia="Times New Roman" w:cs="Arial"/>
          <w:b/>
          <w:szCs w:val="21"/>
        </w:rPr>
        <w:t>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521B96CA" w:rsidR="00815FCF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  <w:r w:rsidR="00360F55">
        <w:rPr>
          <w:rFonts w:eastAsia="Times New Roman" w:cs="Arial"/>
          <w:b/>
          <w:szCs w:val="21"/>
        </w:rPr>
        <w:t xml:space="preserve"> </w:t>
      </w:r>
    </w:p>
    <w:p w14:paraId="20A93AE8" w14:textId="77777777" w:rsidR="00360F55" w:rsidRPr="00D06620" w:rsidRDefault="00360F55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743C17">
        <w:tc>
          <w:tcPr>
            <w:tcW w:w="6912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743C17">
        <w:tc>
          <w:tcPr>
            <w:tcW w:w="6912" w:type="dxa"/>
          </w:tcPr>
          <w:p w14:paraId="078702A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4680C2F9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</w:t>
            </w:r>
            <w:r w:rsidR="00360F55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360F55" w:rsidRPr="00360F55">
              <w:rPr>
                <w:rFonts w:eastAsia="Times New Roman" w:cs="Arial"/>
                <w:b/>
                <w:sz w:val="18"/>
                <w:szCs w:val="18"/>
                <w:u w:val="single"/>
              </w:rPr>
              <w:t>Wednesday 26 June 2024</w:t>
            </w:r>
            <w:r w:rsidR="00360F55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3B880432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="003834F0">
              <w:rPr>
                <w:rFonts w:eastAsia="Times New Roman" w:cs="Arial"/>
                <w:b/>
                <w:sz w:val="18"/>
                <w:szCs w:val="18"/>
              </w:rPr>
              <w:t>y prepares an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(AGAR)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The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It will not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be reviewed by the appointed auditor,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since the smaller authority has certified itself as exempt from the appointed auditor’s revie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w. </w:t>
            </w:r>
          </w:p>
          <w:p w14:paraId="523ACB9B" w14:textId="3A422D65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 xml:space="preserve"> AGAR,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it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440049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5308CB">
              <w:rPr>
                <w:rFonts w:eastAsia="Times New Roman" w:cs="Arial"/>
                <w:b/>
                <w:sz w:val="18"/>
                <w:szCs w:val="18"/>
              </w:rPr>
              <w:t>4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5328EB6" w14:textId="77777777" w:rsidR="00096BFD" w:rsidRDefault="00815FCF" w:rsidP="00360F5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b/>
                <w:bCs/>
                <w:sz w:val="18"/>
                <w:szCs w:val="18"/>
                <w:u w:val="single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 w:rsidR="00360F55" w:rsidRPr="00360F55">
              <w:rPr>
                <w:rFonts w:eastAsia="Times New Roman" w:cs="Arial"/>
                <w:b/>
                <w:bCs/>
                <w:sz w:val="18"/>
                <w:szCs w:val="18"/>
                <w:u w:val="single"/>
              </w:rPr>
              <w:t xml:space="preserve">Mrs Nicki Watkins, Clerk &amp; Responsible Financial Officer to Bradwell with Pattiswick Parish Council at </w:t>
            </w:r>
            <w:hyperlink r:id="rId5" w:history="1">
              <w:r w:rsidR="00360F55" w:rsidRPr="00360F55">
                <w:rPr>
                  <w:rStyle w:val="Hyperlink"/>
                  <w:rFonts w:eastAsia="Times New Roman" w:cs="Arial"/>
                  <w:b/>
                  <w:bCs/>
                  <w:sz w:val="18"/>
                  <w:szCs w:val="18"/>
                </w:rPr>
                <w:t>clerktobppc@outlook.com</w:t>
              </w:r>
            </w:hyperlink>
            <w:r w:rsidR="00096BFD">
              <w:rPr>
                <w:rFonts w:eastAsia="Times New Roman" w:cs="Arial"/>
                <w:b/>
                <w:bCs/>
                <w:sz w:val="18"/>
                <w:szCs w:val="18"/>
                <w:u w:val="single"/>
              </w:rPr>
              <w:t xml:space="preserve"> . </w:t>
            </w:r>
          </w:p>
          <w:p w14:paraId="16864A92" w14:textId="5C71375D" w:rsidR="00815FCF" w:rsidRDefault="00096BFD" w:rsidP="00360F5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  <w:u w:val="single"/>
              </w:rPr>
            </w:pPr>
            <w:r w:rsidRPr="00096BFD">
              <w:rPr>
                <w:rFonts w:eastAsia="Times New Roman" w:cs="Arial"/>
                <w:b/>
                <w:bCs/>
                <w:sz w:val="18"/>
                <w:szCs w:val="18"/>
                <w:u w:val="single"/>
              </w:rPr>
              <w:t xml:space="preserve">Tel: </w:t>
            </w:r>
            <w:r>
              <w:rPr>
                <w:rFonts w:eastAsia="Times New Roman" w:cs="Arial"/>
                <w:b/>
                <w:bCs/>
                <w:sz w:val="18"/>
                <w:szCs w:val="18"/>
                <w:u w:val="single"/>
              </w:rPr>
              <w:t>07561 155328</w:t>
            </w:r>
          </w:p>
          <w:p w14:paraId="38E7898C" w14:textId="77777777" w:rsidR="00815FCF" w:rsidRPr="00D06620" w:rsidRDefault="00815FCF" w:rsidP="00096BFD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3EF19016" w:rsidR="00815FCF" w:rsidRPr="00D06620" w:rsidRDefault="00815FCF" w:rsidP="00360F5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>commencing on (c)</w:t>
            </w:r>
            <w:r w:rsidR="00360F55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C551EB" w:rsidRPr="00360F55">
              <w:rPr>
                <w:rFonts w:eastAsia="Times New Roman" w:cs="Arial"/>
                <w:b/>
                <w:sz w:val="18"/>
                <w:szCs w:val="18"/>
                <w:u w:val="single"/>
              </w:rPr>
              <w:t xml:space="preserve">Monday </w:t>
            </w:r>
            <w:r w:rsidR="00360F55" w:rsidRPr="00360F55">
              <w:rPr>
                <w:rFonts w:eastAsia="Times New Roman" w:cs="Arial"/>
                <w:b/>
                <w:sz w:val="18"/>
                <w:szCs w:val="18"/>
                <w:u w:val="single"/>
              </w:rPr>
              <w:t xml:space="preserve">1 </w:t>
            </w:r>
            <w:r w:rsidR="00FE72B3" w:rsidRPr="00360F55">
              <w:rPr>
                <w:rFonts w:eastAsia="Times New Roman" w:cs="Arial"/>
                <w:b/>
                <w:sz w:val="18"/>
                <w:szCs w:val="18"/>
                <w:u w:val="single"/>
              </w:rPr>
              <w:t>Ju</w:t>
            </w:r>
            <w:r w:rsidR="00360F55" w:rsidRPr="00360F55">
              <w:rPr>
                <w:rFonts w:eastAsia="Times New Roman" w:cs="Arial"/>
                <w:b/>
                <w:sz w:val="18"/>
                <w:szCs w:val="18"/>
                <w:u w:val="single"/>
              </w:rPr>
              <w:t>ly</w:t>
            </w:r>
            <w:r w:rsidR="00FE72B3" w:rsidRPr="00360F55">
              <w:rPr>
                <w:rFonts w:eastAsia="Times New Roman" w:cs="Arial"/>
                <w:b/>
                <w:sz w:val="18"/>
                <w:szCs w:val="18"/>
                <w:u w:val="single"/>
              </w:rPr>
              <w:t xml:space="preserve"> 20</w:t>
            </w:r>
            <w:r w:rsidR="00440049" w:rsidRPr="00360F55">
              <w:rPr>
                <w:rFonts w:eastAsia="Times New Roman" w:cs="Arial"/>
                <w:b/>
                <w:sz w:val="18"/>
                <w:szCs w:val="18"/>
                <w:u w:val="single"/>
              </w:rPr>
              <w:t>2</w:t>
            </w:r>
            <w:r w:rsidR="005308CB" w:rsidRPr="00360F55">
              <w:rPr>
                <w:rFonts w:eastAsia="Times New Roman" w:cs="Arial"/>
                <w:b/>
                <w:sz w:val="18"/>
                <w:szCs w:val="18"/>
                <w:u w:val="single"/>
              </w:rPr>
              <w:t>4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BCD3FAE" w14:textId="77777777" w:rsidR="00815FCF" w:rsidRPr="00D06620" w:rsidRDefault="00815FCF" w:rsidP="00096BFD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2CB23DBB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>and ending on (d)</w:t>
            </w:r>
            <w:r w:rsidR="00360F55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FE72B3" w:rsidRPr="00360F55">
              <w:rPr>
                <w:rFonts w:eastAsia="Times New Roman" w:cs="Arial"/>
                <w:b/>
                <w:sz w:val="18"/>
                <w:szCs w:val="18"/>
                <w:u w:val="single"/>
              </w:rPr>
              <w:t xml:space="preserve">Friday </w:t>
            </w:r>
            <w:r w:rsidR="00360F55" w:rsidRPr="00360F55">
              <w:rPr>
                <w:rFonts w:eastAsia="Times New Roman" w:cs="Arial"/>
                <w:b/>
                <w:sz w:val="18"/>
                <w:szCs w:val="18"/>
                <w:u w:val="single"/>
              </w:rPr>
              <w:t xml:space="preserve">9 August </w:t>
            </w:r>
            <w:r w:rsidR="00FE72B3" w:rsidRPr="00360F55">
              <w:rPr>
                <w:rFonts w:eastAsia="Times New Roman" w:cs="Arial"/>
                <w:b/>
                <w:sz w:val="18"/>
                <w:szCs w:val="18"/>
                <w:u w:val="single"/>
              </w:rPr>
              <w:t>20</w:t>
            </w:r>
            <w:r w:rsidR="00440049" w:rsidRPr="00360F55">
              <w:rPr>
                <w:rFonts w:eastAsia="Times New Roman" w:cs="Arial"/>
                <w:b/>
                <w:sz w:val="18"/>
                <w:szCs w:val="18"/>
                <w:u w:val="single"/>
              </w:rPr>
              <w:t>2</w:t>
            </w:r>
            <w:r w:rsidR="005308CB" w:rsidRPr="00360F55">
              <w:rPr>
                <w:rFonts w:eastAsia="Times New Roman" w:cs="Arial"/>
                <w:b/>
                <w:sz w:val="18"/>
                <w:szCs w:val="18"/>
                <w:u w:val="single"/>
              </w:rPr>
              <w:t>4</w:t>
            </w:r>
          </w:p>
          <w:p w14:paraId="6DDBFF84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60390D10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 w:rsidR="008005C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is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only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subject to review by the appointed auditor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if questions or objections raised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dit and Accountability Act 2014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lead to the involvement of the auditor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D06620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522AD083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440049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Westferry Circus</w:t>
            </w:r>
          </w:p>
          <w:p w14:paraId="71152987" w14:textId="77777777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815FCF" w:rsidRPr="00AF05D5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6D3B3C77"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="008A0349"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4144341" w14:textId="71F19E64" w:rsidR="00815FCF" w:rsidRPr="00096BFD" w:rsidRDefault="00815FCF" w:rsidP="00096B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  <w:u w:val="single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096BFD" w:rsidRPr="00096BFD">
              <w:rPr>
                <w:rFonts w:eastAsia="Times New Roman" w:cs="Arial"/>
                <w:b/>
                <w:sz w:val="18"/>
                <w:szCs w:val="18"/>
                <w:u w:val="single"/>
              </w:rPr>
              <w:t>Cllr. Tony Dunn, Chair to Bradwell with Pattiswick Parish Council</w:t>
            </w:r>
          </w:p>
        </w:tc>
        <w:tc>
          <w:tcPr>
            <w:tcW w:w="3119" w:type="dxa"/>
          </w:tcPr>
          <w:p w14:paraId="4865086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FF3D2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09078013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="00C5202D">
              <w:rPr>
                <w:rFonts w:eastAsia="Times New Roman" w:cs="Arial"/>
                <w:sz w:val="16"/>
                <w:szCs w:val="16"/>
              </w:rPr>
              <w:t>of the Chair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or other person to which any person may apply to inspect the accounts</w:t>
            </w:r>
          </w:p>
          <w:p w14:paraId="665A9BD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F5DA35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4FB8F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B77A1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77556A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89380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3740B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19E9165C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</w:t>
            </w:r>
            <w:r w:rsidR="00C5202D">
              <w:rPr>
                <w:rFonts w:eastAsia="Times New Roman" w:cs="Arial"/>
                <w:sz w:val="16"/>
                <w:szCs w:val="16"/>
              </w:rPr>
              <w:t>Chair of the parish meeting</w:t>
            </w:r>
          </w:p>
        </w:tc>
      </w:tr>
    </w:tbl>
    <w:p w14:paraId="2055D8B1" w14:textId="77777777" w:rsidR="00815FCF" w:rsidRDefault="00815FCF" w:rsidP="00815FCF">
      <w:pPr>
        <w:jc w:val="left"/>
      </w:pPr>
    </w:p>
    <w:sectPr w:rsidR="00815FCF" w:rsidSect="00096BFD">
      <w:pgSz w:w="11906" w:h="16838"/>
      <w:pgMar w:top="1276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1DBD17C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4DCF31D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827484D"/>
    <w:multiLevelType w:val="hybridMultilevel"/>
    <w:tmpl w:val="E16469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789374">
    <w:abstractNumId w:val="2"/>
  </w:num>
  <w:num w:numId="2" w16cid:durableId="2062703531">
    <w:abstractNumId w:val="0"/>
  </w:num>
  <w:num w:numId="3" w16cid:durableId="1299066961">
    <w:abstractNumId w:val="3"/>
  </w:num>
  <w:num w:numId="4" w16cid:durableId="946353334">
    <w:abstractNumId w:val="4"/>
  </w:num>
  <w:num w:numId="5" w16cid:durableId="687756726">
    <w:abstractNumId w:val="5"/>
  </w:num>
  <w:num w:numId="6" w16cid:durableId="53622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96BFD"/>
    <w:rsid w:val="000D3EA4"/>
    <w:rsid w:val="00104FD4"/>
    <w:rsid w:val="0015744B"/>
    <w:rsid w:val="00167785"/>
    <w:rsid w:val="001B612F"/>
    <w:rsid w:val="00213042"/>
    <w:rsid w:val="00270726"/>
    <w:rsid w:val="00360F55"/>
    <w:rsid w:val="003834F0"/>
    <w:rsid w:val="003A7E78"/>
    <w:rsid w:val="003D4E9C"/>
    <w:rsid w:val="003F371A"/>
    <w:rsid w:val="003F587C"/>
    <w:rsid w:val="00414553"/>
    <w:rsid w:val="00440049"/>
    <w:rsid w:val="0045721C"/>
    <w:rsid w:val="00460484"/>
    <w:rsid w:val="00500F4D"/>
    <w:rsid w:val="0050557D"/>
    <w:rsid w:val="005308CB"/>
    <w:rsid w:val="005A520D"/>
    <w:rsid w:val="005A7737"/>
    <w:rsid w:val="006074C4"/>
    <w:rsid w:val="00661BEF"/>
    <w:rsid w:val="00755ED8"/>
    <w:rsid w:val="00771812"/>
    <w:rsid w:val="00787D15"/>
    <w:rsid w:val="008005C3"/>
    <w:rsid w:val="00805A33"/>
    <w:rsid w:val="00815FCF"/>
    <w:rsid w:val="008A0349"/>
    <w:rsid w:val="00921065"/>
    <w:rsid w:val="0092177E"/>
    <w:rsid w:val="009446DA"/>
    <w:rsid w:val="009C2C09"/>
    <w:rsid w:val="00A92717"/>
    <w:rsid w:val="00B32038"/>
    <w:rsid w:val="00B53912"/>
    <w:rsid w:val="00BB289B"/>
    <w:rsid w:val="00C133C6"/>
    <w:rsid w:val="00C1484C"/>
    <w:rsid w:val="00C5202D"/>
    <w:rsid w:val="00C551EB"/>
    <w:rsid w:val="00C644E5"/>
    <w:rsid w:val="00D161D4"/>
    <w:rsid w:val="00D5498D"/>
    <w:rsid w:val="00D81FB6"/>
    <w:rsid w:val="00E70583"/>
    <w:rsid w:val="00EB6596"/>
    <w:rsid w:val="00F2670F"/>
    <w:rsid w:val="00F43BB3"/>
    <w:rsid w:val="00FE72B3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8A03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ba@pkf-l.com" TargetMode="External"/><Relationship Id="rId5" Type="http://schemas.openxmlformats.org/officeDocument/2006/relationships/hyperlink" Target="mailto:clerktobp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Nicki Watkins</cp:lastModifiedBy>
  <cp:revision>4</cp:revision>
  <dcterms:created xsi:type="dcterms:W3CDTF">2024-05-01T21:47:00Z</dcterms:created>
  <dcterms:modified xsi:type="dcterms:W3CDTF">2024-06-25T15:41:00Z</dcterms:modified>
</cp:coreProperties>
</file>